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097" w:rsidRPr="0092377B" w:rsidRDefault="0092377B" w:rsidP="0092377B">
      <w:pPr>
        <w:pStyle w:val="af2"/>
        <w:ind w:right="-171"/>
        <w:jc w:val="right"/>
        <w:rPr>
          <w:b/>
          <w:bCs/>
          <w:i/>
          <w:sz w:val="18"/>
          <w:szCs w:val="18"/>
        </w:rPr>
      </w:pPr>
      <w:r>
        <w:rPr>
          <w:b/>
          <w:bCs/>
          <w:sz w:val="28"/>
          <w:szCs w:val="28"/>
        </w:rPr>
        <w:t xml:space="preserve">     </w:t>
      </w:r>
      <w:r w:rsidRPr="0092377B">
        <w:rPr>
          <w:b/>
          <w:bCs/>
          <w:i/>
          <w:sz w:val="18"/>
          <w:szCs w:val="18"/>
        </w:rPr>
        <w:t>Приложение №</w:t>
      </w:r>
      <w:r w:rsidR="00B54D2E" w:rsidRPr="00B54D2E">
        <w:rPr>
          <w:b/>
          <w:bCs/>
          <w:i/>
          <w:sz w:val="18"/>
          <w:szCs w:val="18"/>
        </w:rPr>
        <w:t>2</w:t>
      </w:r>
      <w:r w:rsidRPr="0092377B">
        <w:rPr>
          <w:b/>
          <w:bCs/>
          <w:i/>
          <w:sz w:val="18"/>
          <w:szCs w:val="18"/>
        </w:rPr>
        <w:t xml:space="preserve"> к Приказу №</w:t>
      </w:r>
      <w:r w:rsidR="00B54D2E" w:rsidRPr="00B54D2E">
        <w:rPr>
          <w:b/>
          <w:bCs/>
          <w:i/>
          <w:sz w:val="18"/>
          <w:szCs w:val="18"/>
        </w:rPr>
        <w:t>20-251</w:t>
      </w:r>
      <w:r w:rsidRPr="0092377B">
        <w:rPr>
          <w:b/>
          <w:bCs/>
          <w:i/>
          <w:sz w:val="18"/>
          <w:szCs w:val="18"/>
        </w:rPr>
        <w:t xml:space="preserve"> от </w:t>
      </w:r>
      <w:r w:rsidR="00B54D2E" w:rsidRPr="00B54D2E">
        <w:rPr>
          <w:b/>
          <w:bCs/>
          <w:i/>
          <w:sz w:val="18"/>
          <w:szCs w:val="18"/>
        </w:rPr>
        <w:t>19</w:t>
      </w:r>
      <w:r w:rsidRPr="0092377B">
        <w:rPr>
          <w:b/>
          <w:bCs/>
          <w:i/>
          <w:sz w:val="18"/>
          <w:szCs w:val="18"/>
        </w:rPr>
        <w:t>.</w:t>
      </w:r>
      <w:r w:rsidR="00B54D2E" w:rsidRPr="00B54D2E">
        <w:rPr>
          <w:b/>
          <w:bCs/>
          <w:i/>
          <w:sz w:val="18"/>
          <w:szCs w:val="18"/>
        </w:rPr>
        <w:t>10</w:t>
      </w:r>
      <w:r w:rsidRPr="0092377B">
        <w:rPr>
          <w:b/>
          <w:bCs/>
          <w:i/>
          <w:sz w:val="18"/>
          <w:szCs w:val="18"/>
        </w:rPr>
        <w:t>.2020г.</w:t>
      </w:r>
    </w:p>
    <w:p w:rsidR="00C31F1A" w:rsidRPr="0092377B" w:rsidRDefault="00C31F1A" w:rsidP="0092377B">
      <w:pPr>
        <w:jc w:val="right"/>
        <w:rPr>
          <w:i/>
          <w:sz w:val="18"/>
          <w:szCs w:val="18"/>
        </w:rPr>
      </w:pPr>
    </w:p>
    <w:p w:rsidR="00C31F1A" w:rsidRPr="00FE635C" w:rsidRDefault="00C31F1A" w:rsidP="00752455">
      <w:pPr>
        <w:jc w:val="center"/>
        <w:outlineLvl w:val="0"/>
        <w:rPr>
          <w:b/>
          <w:bCs/>
          <w:color w:val="000000"/>
          <w:sz w:val="24"/>
          <w:szCs w:val="24"/>
        </w:rPr>
      </w:pPr>
      <w:r w:rsidRPr="00FE635C">
        <w:rPr>
          <w:b/>
          <w:bCs/>
          <w:color w:val="000000"/>
          <w:sz w:val="24"/>
          <w:szCs w:val="24"/>
        </w:rPr>
        <w:t>СОГЛАШЕНИЕ №</w:t>
      </w:r>
      <w:r w:rsidR="00752455" w:rsidRPr="00FE635C">
        <w:rPr>
          <w:b/>
          <w:bCs/>
          <w:color w:val="000000"/>
          <w:sz w:val="24"/>
          <w:szCs w:val="24"/>
        </w:rPr>
        <w:t xml:space="preserve">  </w:t>
      </w:r>
    </w:p>
    <w:p w:rsidR="00C31F1A" w:rsidRPr="00FE635C" w:rsidRDefault="00C31F1A" w:rsidP="00752455">
      <w:pPr>
        <w:jc w:val="center"/>
        <w:outlineLvl w:val="0"/>
        <w:rPr>
          <w:b/>
          <w:bCs/>
          <w:color w:val="000000"/>
          <w:sz w:val="24"/>
          <w:szCs w:val="24"/>
        </w:rPr>
      </w:pPr>
      <w:bookmarkStart w:id="0" w:name="_Toc82590873"/>
      <w:r w:rsidRPr="00FE635C">
        <w:rPr>
          <w:b/>
          <w:bCs/>
          <w:color w:val="000000"/>
          <w:sz w:val="24"/>
          <w:szCs w:val="24"/>
        </w:rPr>
        <w:t>ОБ ОБЩИХ УСЛОВИЯХ ПРИВЛЕЧЕНИЯ ДЕНЕЖНЫХ СРЕДСТВ</w:t>
      </w:r>
      <w:bookmarkEnd w:id="0"/>
      <w:r w:rsidRPr="00FE635C">
        <w:rPr>
          <w:b/>
          <w:bCs/>
          <w:color w:val="000000"/>
          <w:sz w:val="24"/>
          <w:szCs w:val="24"/>
        </w:rPr>
        <w:t xml:space="preserve"> ВО ВКЛАД (ДЕПОЗИТ)</w:t>
      </w:r>
    </w:p>
    <w:p w:rsidR="00C31F1A" w:rsidRPr="00DD7A92" w:rsidRDefault="00C31F1A">
      <w:pPr>
        <w:keepNext/>
        <w:rPr>
          <w:color w:val="000000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5495"/>
        <w:gridCol w:w="4144"/>
      </w:tblGrid>
      <w:tr w:rsidR="00C31F1A" w:rsidRPr="00FE635C" w:rsidTr="00936741">
        <w:trPr>
          <w:trHeight w:val="409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31F1A" w:rsidRPr="00FE635C" w:rsidRDefault="0050359C">
            <w:pPr>
              <w:ind w:right="-1" w:firstLine="709"/>
              <w:rPr>
                <w:b/>
                <w:bCs/>
                <w:color w:val="000000"/>
                <w:sz w:val="24"/>
                <w:szCs w:val="24"/>
              </w:rPr>
            </w:pPr>
            <w:r w:rsidRPr="00FE635C">
              <w:rPr>
                <w:b/>
                <w:bCs/>
                <w:color w:val="000000"/>
                <w:sz w:val="24"/>
                <w:szCs w:val="24"/>
              </w:rPr>
              <w:t xml:space="preserve">Город Москва 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C31F1A" w:rsidRPr="00FE635C" w:rsidRDefault="0050359C">
            <w:pPr>
              <w:ind w:right="-1" w:firstLine="45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E635C">
              <w:rPr>
                <w:color w:val="000000"/>
                <w:sz w:val="24"/>
                <w:szCs w:val="24"/>
              </w:rPr>
              <w:t>«</w:t>
            </w:r>
            <w:r w:rsidR="00463EE1">
              <w:rPr>
                <w:color w:val="000000"/>
                <w:sz w:val="24"/>
                <w:szCs w:val="24"/>
              </w:rPr>
              <w:t>___</w:t>
            </w:r>
            <w:r w:rsidRPr="00FE635C">
              <w:rPr>
                <w:color w:val="000000"/>
                <w:sz w:val="24"/>
                <w:szCs w:val="24"/>
              </w:rPr>
              <w:t>»</w:t>
            </w:r>
            <w:r w:rsidR="00752455" w:rsidRPr="00FE635C">
              <w:rPr>
                <w:color w:val="000000"/>
                <w:sz w:val="24"/>
                <w:szCs w:val="24"/>
              </w:rPr>
              <w:t xml:space="preserve"> </w:t>
            </w:r>
            <w:r w:rsidR="00463EE1">
              <w:rPr>
                <w:color w:val="000000"/>
                <w:sz w:val="24"/>
                <w:szCs w:val="24"/>
              </w:rPr>
              <w:t>_________</w:t>
            </w:r>
            <w:r w:rsidR="00C438B3">
              <w:rPr>
                <w:color w:val="000000"/>
                <w:sz w:val="24"/>
                <w:szCs w:val="24"/>
              </w:rPr>
              <w:t xml:space="preserve"> </w:t>
            </w:r>
            <w:r w:rsidRPr="00FE635C">
              <w:rPr>
                <w:color w:val="000000"/>
                <w:sz w:val="24"/>
                <w:szCs w:val="24"/>
              </w:rPr>
              <w:t>20</w:t>
            </w:r>
            <w:r w:rsidR="00463EE1">
              <w:rPr>
                <w:color w:val="000000"/>
                <w:sz w:val="24"/>
                <w:szCs w:val="24"/>
              </w:rPr>
              <w:t>__</w:t>
            </w:r>
            <w:r w:rsidRPr="00FE635C">
              <w:rPr>
                <w:color w:val="000000"/>
                <w:sz w:val="24"/>
                <w:szCs w:val="24"/>
              </w:rPr>
              <w:t xml:space="preserve"> года </w:t>
            </w:r>
          </w:p>
          <w:p w:rsidR="00C31F1A" w:rsidRPr="00FE635C" w:rsidRDefault="00C31F1A">
            <w:pPr>
              <w:ind w:right="-1" w:firstLine="709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41DDE" w:rsidRPr="00FE635C" w:rsidRDefault="00241DDE">
      <w:pPr>
        <w:ind w:right="-1" w:firstLine="709"/>
        <w:rPr>
          <w:color w:val="000000"/>
          <w:sz w:val="24"/>
          <w:szCs w:val="24"/>
        </w:rPr>
      </w:pPr>
    </w:p>
    <w:p w:rsidR="00C31F1A" w:rsidRPr="00FE635C" w:rsidRDefault="0050359C" w:rsidP="0060421C">
      <w:pPr>
        <w:ind w:firstLine="709"/>
        <w:jc w:val="both"/>
        <w:rPr>
          <w:sz w:val="24"/>
          <w:szCs w:val="24"/>
        </w:rPr>
      </w:pPr>
      <w:r w:rsidRPr="00FE635C">
        <w:rPr>
          <w:b/>
          <w:sz w:val="24"/>
          <w:szCs w:val="24"/>
        </w:rPr>
        <w:t>«Первый Клиентский Банк» (Общество с ограниченной ответственностью)</w:t>
      </w:r>
      <w:r w:rsidR="00A47097" w:rsidRPr="00FE635C">
        <w:rPr>
          <w:sz w:val="24"/>
          <w:szCs w:val="24"/>
        </w:rPr>
        <w:t xml:space="preserve">, именуемый в дальнейшем </w:t>
      </w:r>
      <w:r w:rsidR="00A47097" w:rsidRPr="00FE635C">
        <w:rPr>
          <w:b/>
          <w:iCs/>
          <w:sz w:val="24"/>
          <w:szCs w:val="24"/>
        </w:rPr>
        <w:t>Банк</w:t>
      </w:r>
      <w:r w:rsidR="00A47097" w:rsidRPr="00FE635C">
        <w:rPr>
          <w:b/>
          <w:sz w:val="24"/>
          <w:szCs w:val="24"/>
        </w:rPr>
        <w:t>,</w:t>
      </w:r>
      <w:r w:rsidR="00A47097" w:rsidRPr="00FE635C">
        <w:rPr>
          <w:i/>
          <w:iCs/>
          <w:sz w:val="24"/>
          <w:szCs w:val="24"/>
        </w:rPr>
        <w:t xml:space="preserve"> </w:t>
      </w:r>
      <w:r w:rsidR="00A47097" w:rsidRPr="00FE635C">
        <w:rPr>
          <w:sz w:val="24"/>
          <w:szCs w:val="24"/>
        </w:rPr>
        <w:t>в лице</w:t>
      </w:r>
      <w:r w:rsidR="00C51EDF" w:rsidRPr="00FE635C">
        <w:rPr>
          <w:sz w:val="24"/>
          <w:szCs w:val="24"/>
        </w:rPr>
        <w:t xml:space="preserve"> </w:t>
      </w:r>
      <w:r w:rsidR="00463EE1">
        <w:rPr>
          <w:sz w:val="24"/>
          <w:szCs w:val="24"/>
        </w:rPr>
        <w:t>_______________________</w:t>
      </w:r>
      <w:r w:rsidRPr="00FE635C">
        <w:rPr>
          <w:sz w:val="24"/>
          <w:szCs w:val="24"/>
        </w:rPr>
        <w:t xml:space="preserve">, </w:t>
      </w:r>
      <w:r w:rsidR="00A47097" w:rsidRPr="00FE635C">
        <w:rPr>
          <w:bCs/>
          <w:color w:val="000000"/>
          <w:sz w:val="24"/>
          <w:szCs w:val="24"/>
        </w:rPr>
        <w:t xml:space="preserve">действующего в соответствии </w:t>
      </w:r>
      <w:r w:rsidRPr="00FE635C">
        <w:rPr>
          <w:bCs/>
          <w:color w:val="000000"/>
          <w:sz w:val="24"/>
          <w:szCs w:val="24"/>
        </w:rPr>
        <w:t xml:space="preserve">на основании </w:t>
      </w:r>
      <w:r w:rsidR="00463EE1">
        <w:rPr>
          <w:bCs/>
          <w:color w:val="000000"/>
          <w:sz w:val="24"/>
          <w:szCs w:val="24"/>
        </w:rPr>
        <w:t>_______________</w:t>
      </w:r>
      <w:r w:rsidRPr="00FE635C">
        <w:rPr>
          <w:bCs/>
          <w:color w:val="000000"/>
          <w:sz w:val="24"/>
          <w:szCs w:val="24"/>
        </w:rPr>
        <w:t xml:space="preserve"> </w:t>
      </w:r>
      <w:r w:rsidR="00A47097" w:rsidRPr="00FE635C">
        <w:rPr>
          <w:bCs/>
          <w:color w:val="000000"/>
          <w:sz w:val="24"/>
          <w:szCs w:val="24"/>
        </w:rPr>
        <w:t xml:space="preserve">с одной стороны, </w:t>
      </w:r>
      <w:r w:rsidRPr="00FE635C">
        <w:rPr>
          <w:bCs/>
          <w:color w:val="000000"/>
          <w:sz w:val="24"/>
          <w:szCs w:val="24"/>
        </w:rPr>
        <w:t>и</w:t>
      </w:r>
      <w:r w:rsidR="0060421C" w:rsidRPr="00FE635C">
        <w:rPr>
          <w:bCs/>
          <w:color w:val="000000"/>
          <w:sz w:val="24"/>
          <w:szCs w:val="24"/>
        </w:rPr>
        <w:t xml:space="preserve"> </w:t>
      </w:r>
      <w:r w:rsidR="00463EE1">
        <w:rPr>
          <w:b/>
          <w:bCs/>
          <w:color w:val="000000"/>
          <w:sz w:val="24"/>
          <w:szCs w:val="24"/>
        </w:rPr>
        <w:t>_________________________</w:t>
      </w:r>
      <w:r w:rsidR="00A47097" w:rsidRPr="00FE635C">
        <w:rPr>
          <w:b/>
          <w:bCs/>
          <w:color w:val="000000"/>
          <w:sz w:val="24"/>
          <w:szCs w:val="24"/>
        </w:rPr>
        <w:t>,</w:t>
      </w:r>
      <w:r w:rsidR="0060421C" w:rsidRPr="00FE635C">
        <w:rPr>
          <w:b/>
          <w:bCs/>
          <w:color w:val="000000"/>
          <w:sz w:val="24"/>
          <w:szCs w:val="24"/>
        </w:rPr>
        <w:t xml:space="preserve"> </w:t>
      </w:r>
      <w:r w:rsidR="00A47097" w:rsidRPr="00FE635C">
        <w:rPr>
          <w:sz w:val="24"/>
          <w:szCs w:val="24"/>
        </w:rPr>
        <w:t>именуем</w:t>
      </w:r>
      <w:r w:rsidRPr="00FE635C">
        <w:rPr>
          <w:sz w:val="24"/>
          <w:szCs w:val="24"/>
        </w:rPr>
        <w:t xml:space="preserve">ое </w:t>
      </w:r>
      <w:r w:rsidR="00A47097" w:rsidRPr="00FE635C">
        <w:rPr>
          <w:sz w:val="24"/>
          <w:szCs w:val="24"/>
        </w:rPr>
        <w:t xml:space="preserve">в дальнейшем </w:t>
      </w:r>
      <w:r w:rsidR="00A47097" w:rsidRPr="00FE635C">
        <w:rPr>
          <w:b/>
          <w:iCs/>
          <w:sz w:val="24"/>
          <w:szCs w:val="24"/>
        </w:rPr>
        <w:t>Клиент</w:t>
      </w:r>
      <w:r w:rsidR="00A47097" w:rsidRPr="00FE635C">
        <w:rPr>
          <w:sz w:val="24"/>
          <w:szCs w:val="24"/>
        </w:rPr>
        <w:t xml:space="preserve"> в лице,</w:t>
      </w:r>
      <w:r w:rsidR="0060421C" w:rsidRPr="00FE635C">
        <w:rPr>
          <w:sz w:val="24"/>
          <w:szCs w:val="24"/>
        </w:rPr>
        <w:t xml:space="preserve"> </w:t>
      </w:r>
      <w:r w:rsidR="00463EE1">
        <w:rPr>
          <w:sz w:val="24"/>
          <w:szCs w:val="24"/>
        </w:rPr>
        <w:t>___________________________________</w:t>
      </w:r>
      <w:r w:rsidR="0060421C" w:rsidRPr="00FE635C">
        <w:rPr>
          <w:sz w:val="24"/>
          <w:szCs w:val="24"/>
        </w:rPr>
        <w:t xml:space="preserve">, </w:t>
      </w:r>
      <w:r w:rsidR="00A47097" w:rsidRPr="00FE635C">
        <w:rPr>
          <w:sz w:val="24"/>
          <w:szCs w:val="24"/>
        </w:rPr>
        <w:t>действующего на основании</w:t>
      </w:r>
      <w:r w:rsidR="00752455" w:rsidRPr="00FE635C">
        <w:rPr>
          <w:sz w:val="24"/>
          <w:szCs w:val="24"/>
        </w:rPr>
        <w:t xml:space="preserve">  </w:t>
      </w:r>
      <w:r w:rsidR="00463EE1">
        <w:rPr>
          <w:sz w:val="24"/>
          <w:szCs w:val="24"/>
        </w:rPr>
        <w:t>___________________</w:t>
      </w:r>
      <w:r w:rsidR="00A47097" w:rsidRPr="00FE635C">
        <w:rPr>
          <w:sz w:val="24"/>
          <w:szCs w:val="24"/>
        </w:rPr>
        <w:t>,</w:t>
      </w:r>
      <w:r w:rsidR="00A47097" w:rsidRPr="00FE635C">
        <w:rPr>
          <w:i/>
          <w:iCs/>
          <w:sz w:val="24"/>
          <w:szCs w:val="24"/>
          <w:vertAlign w:val="superscript"/>
        </w:rPr>
        <w:t xml:space="preserve"> </w:t>
      </w:r>
      <w:r w:rsidR="00A47097" w:rsidRPr="00FE635C">
        <w:rPr>
          <w:sz w:val="24"/>
          <w:szCs w:val="24"/>
        </w:rPr>
        <w:t xml:space="preserve">с другой стороны, </w:t>
      </w:r>
      <w:r w:rsidRPr="00FE635C">
        <w:rPr>
          <w:sz w:val="24"/>
          <w:szCs w:val="24"/>
        </w:rPr>
        <w:t xml:space="preserve">далее по тексту настоящего Соглашения при совместном упоминании именуемые «Стороны», а по отдельности – «Сторона» и/или «Банк» и «Клиент», </w:t>
      </w:r>
      <w:r w:rsidR="00A01429" w:rsidRPr="00FE635C">
        <w:rPr>
          <w:sz w:val="24"/>
          <w:szCs w:val="24"/>
        </w:rPr>
        <w:t xml:space="preserve">заключили настоящее Соглашение об общих условиях привлечение денежных средств во </w:t>
      </w:r>
      <w:r w:rsidR="0000553B" w:rsidRPr="00FE635C">
        <w:rPr>
          <w:sz w:val="24"/>
          <w:szCs w:val="24"/>
        </w:rPr>
        <w:t>В</w:t>
      </w:r>
      <w:r w:rsidR="00A01429" w:rsidRPr="00FE635C">
        <w:rPr>
          <w:sz w:val="24"/>
          <w:szCs w:val="24"/>
        </w:rPr>
        <w:t>клад (депозит)</w:t>
      </w:r>
      <w:r w:rsidR="00A01429" w:rsidRPr="00FE635C">
        <w:rPr>
          <w:rStyle w:val="af6"/>
          <w:sz w:val="24"/>
          <w:szCs w:val="24"/>
        </w:rPr>
        <w:footnoteReference w:id="1"/>
      </w:r>
      <w:r w:rsidR="00A01429" w:rsidRPr="00FE635C">
        <w:rPr>
          <w:sz w:val="24"/>
          <w:szCs w:val="24"/>
        </w:rPr>
        <w:t xml:space="preserve"> </w:t>
      </w:r>
      <w:r w:rsidR="008C409E" w:rsidRPr="00FE635C">
        <w:rPr>
          <w:sz w:val="24"/>
          <w:szCs w:val="24"/>
        </w:rPr>
        <w:t>о нижеследующем:</w:t>
      </w:r>
    </w:p>
    <w:p w:rsidR="00A56AB9" w:rsidRPr="00FE635C" w:rsidRDefault="00A56AB9" w:rsidP="00A01429">
      <w:pPr>
        <w:jc w:val="both"/>
        <w:rPr>
          <w:sz w:val="24"/>
          <w:szCs w:val="24"/>
        </w:rPr>
      </w:pPr>
    </w:p>
    <w:p w:rsidR="00C31F1A" w:rsidRDefault="00C31F1A" w:rsidP="00826AA9">
      <w:pPr>
        <w:pStyle w:val="af2"/>
        <w:numPr>
          <w:ilvl w:val="0"/>
          <w:numId w:val="27"/>
        </w:numPr>
        <w:ind w:right="-1"/>
        <w:jc w:val="center"/>
        <w:rPr>
          <w:b/>
          <w:bCs/>
          <w:sz w:val="24"/>
          <w:szCs w:val="24"/>
        </w:rPr>
      </w:pPr>
      <w:r w:rsidRPr="00FE635C">
        <w:rPr>
          <w:b/>
          <w:bCs/>
          <w:sz w:val="24"/>
          <w:szCs w:val="24"/>
        </w:rPr>
        <w:t>Термины</w:t>
      </w:r>
      <w:r w:rsidR="00FC3307">
        <w:rPr>
          <w:b/>
          <w:bCs/>
          <w:sz w:val="24"/>
          <w:szCs w:val="24"/>
        </w:rPr>
        <w:t xml:space="preserve"> и определения.</w:t>
      </w:r>
    </w:p>
    <w:p w:rsidR="00FC3307" w:rsidRPr="00FE635C" w:rsidRDefault="00FC3307" w:rsidP="00FC3307">
      <w:pPr>
        <w:pStyle w:val="af2"/>
        <w:ind w:left="1069" w:right="-1"/>
        <w:rPr>
          <w:b/>
          <w:bCs/>
          <w:sz w:val="24"/>
          <w:szCs w:val="24"/>
        </w:rPr>
      </w:pPr>
    </w:p>
    <w:p w:rsidR="00C31F1A" w:rsidRPr="00FE635C" w:rsidRDefault="00C31F1A">
      <w:pPr>
        <w:pStyle w:val="25"/>
        <w:ind w:firstLine="709"/>
        <w:jc w:val="both"/>
        <w:rPr>
          <w:b w:val="0"/>
          <w:bCs w:val="0"/>
        </w:rPr>
      </w:pPr>
      <w:r w:rsidRPr="00FE635C">
        <w:rPr>
          <w:b w:val="0"/>
          <w:bCs w:val="0"/>
          <w:i/>
          <w:iCs/>
        </w:rPr>
        <w:t>Вклад (депозит)</w:t>
      </w:r>
      <w:r w:rsidRPr="00FE635C">
        <w:rPr>
          <w:b w:val="0"/>
          <w:bCs w:val="0"/>
        </w:rPr>
        <w:t xml:space="preserve"> – денежная сумма, принятая </w:t>
      </w:r>
      <w:r w:rsidRPr="00FE635C">
        <w:rPr>
          <w:b w:val="0"/>
          <w:iCs/>
        </w:rPr>
        <w:t xml:space="preserve">Банком </w:t>
      </w:r>
      <w:r w:rsidRPr="00FE635C">
        <w:rPr>
          <w:b w:val="0"/>
          <w:bCs w:val="0"/>
        </w:rPr>
        <w:t>от</w:t>
      </w:r>
      <w:r w:rsidR="00752455" w:rsidRPr="00FE635C">
        <w:rPr>
          <w:b w:val="0"/>
          <w:bCs w:val="0"/>
        </w:rPr>
        <w:t xml:space="preserve"> </w:t>
      </w:r>
      <w:r w:rsidRPr="00FE635C">
        <w:rPr>
          <w:b w:val="0"/>
          <w:iCs/>
        </w:rPr>
        <w:t>Клиента</w:t>
      </w:r>
      <w:r w:rsidRPr="00FE635C">
        <w:rPr>
          <w:b w:val="0"/>
          <w:bCs w:val="0"/>
        </w:rPr>
        <w:t xml:space="preserve">, </w:t>
      </w:r>
      <w:r w:rsidR="00A01429" w:rsidRPr="00FE635C">
        <w:rPr>
          <w:b w:val="0"/>
          <w:bCs w:val="0"/>
        </w:rPr>
        <w:t>для размещения на определенный срок,</w:t>
      </w:r>
      <w:r w:rsidR="00752455" w:rsidRPr="00FE635C">
        <w:rPr>
          <w:b w:val="0"/>
          <w:bCs w:val="0"/>
        </w:rPr>
        <w:t xml:space="preserve"> </w:t>
      </w:r>
      <w:r w:rsidRPr="00FE635C">
        <w:rPr>
          <w:b w:val="0"/>
          <w:bCs w:val="0"/>
        </w:rPr>
        <w:t xml:space="preserve">которую </w:t>
      </w:r>
      <w:r w:rsidRPr="00FE635C">
        <w:rPr>
          <w:b w:val="0"/>
          <w:iCs/>
        </w:rPr>
        <w:t>Банк</w:t>
      </w:r>
      <w:r w:rsidRPr="00FE635C">
        <w:rPr>
          <w:b w:val="0"/>
          <w:bCs w:val="0"/>
        </w:rPr>
        <w:t xml:space="preserve"> обязуется возвратить</w:t>
      </w:r>
      <w:r w:rsidRPr="00FE635C">
        <w:rPr>
          <w:b w:val="0"/>
          <w:i/>
          <w:iCs/>
        </w:rPr>
        <w:t xml:space="preserve"> </w:t>
      </w:r>
      <w:r w:rsidRPr="00FE635C">
        <w:rPr>
          <w:b w:val="0"/>
          <w:iCs/>
        </w:rPr>
        <w:t>Клиенту</w:t>
      </w:r>
      <w:r w:rsidR="00752455" w:rsidRPr="00FE635C">
        <w:rPr>
          <w:b w:val="0"/>
          <w:i/>
          <w:iCs/>
        </w:rPr>
        <w:t xml:space="preserve"> </w:t>
      </w:r>
      <w:r w:rsidRPr="00FE635C">
        <w:rPr>
          <w:b w:val="0"/>
          <w:bCs w:val="0"/>
        </w:rPr>
        <w:t>и выплатить</w:t>
      </w:r>
      <w:r w:rsidRPr="00FE635C">
        <w:rPr>
          <w:b w:val="0"/>
          <w:i/>
          <w:iCs/>
        </w:rPr>
        <w:t xml:space="preserve"> </w:t>
      </w:r>
      <w:r w:rsidRPr="00FE635C">
        <w:rPr>
          <w:b w:val="0"/>
          <w:bCs w:val="0"/>
        </w:rPr>
        <w:t xml:space="preserve">проценты на неё на условиях и в порядке, определенных </w:t>
      </w:r>
      <w:r w:rsidR="00A01429" w:rsidRPr="00FE635C">
        <w:rPr>
          <w:b w:val="0"/>
          <w:bCs w:val="0"/>
        </w:rPr>
        <w:t xml:space="preserve">Депозитной сделкой. </w:t>
      </w:r>
    </w:p>
    <w:p w:rsidR="00A90379" w:rsidRPr="00FE635C" w:rsidRDefault="00A90379" w:rsidP="00A90379">
      <w:pPr>
        <w:pStyle w:val="25"/>
        <w:ind w:firstLine="709"/>
        <w:jc w:val="both"/>
        <w:rPr>
          <w:b w:val="0"/>
          <w:bCs w:val="0"/>
        </w:rPr>
      </w:pPr>
      <w:r w:rsidRPr="00FE635C">
        <w:rPr>
          <w:b w:val="0"/>
          <w:bCs w:val="0"/>
          <w:i/>
          <w:iCs/>
        </w:rPr>
        <w:t xml:space="preserve">Дата размещения Вклада (депозита) </w:t>
      </w:r>
      <w:r w:rsidRPr="00FE635C">
        <w:rPr>
          <w:b w:val="0"/>
          <w:bCs w:val="0"/>
        </w:rPr>
        <w:t xml:space="preserve">– </w:t>
      </w:r>
      <w:r w:rsidR="00181A64" w:rsidRPr="00FE635C">
        <w:rPr>
          <w:b w:val="0"/>
          <w:bCs w:val="0"/>
        </w:rPr>
        <w:t>день зачисления денежных средств на Депозитный счет Клиента</w:t>
      </w:r>
      <w:r w:rsidR="00DB336B" w:rsidRPr="00FE635C">
        <w:rPr>
          <w:b w:val="0"/>
          <w:bCs w:val="0"/>
        </w:rPr>
        <w:t>.</w:t>
      </w:r>
    </w:p>
    <w:p w:rsidR="00DB761A" w:rsidRPr="00FE635C" w:rsidRDefault="007812B3" w:rsidP="007812B3">
      <w:pPr>
        <w:pStyle w:val="25"/>
        <w:ind w:firstLine="709"/>
        <w:jc w:val="both"/>
        <w:rPr>
          <w:b w:val="0"/>
          <w:bCs w:val="0"/>
        </w:rPr>
      </w:pPr>
      <w:r w:rsidRPr="00FE635C">
        <w:rPr>
          <w:b w:val="0"/>
          <w:bCs w:val="0"/>
          <w:i/>
          <w:iCs/>
        </w:rPr>
        <w:t xml:space="preserve">Дата возврата Вклада (депозита) </w:t>
      </w:r>
      <w:r w:rsidRPr="00FE635C">
        <w:rPr>
          <w:b w:val="0"/>
          <w:bCs w:val="0"/>
        </w:rPr>
        <w:t>– дата, согласованная Сторонами при заключении Депозитной сделки, в которую сумма Вклада (депозит</w:t>
      </w:r>
      <w:r w:rsidR="00A95203" w:rsidRPr="00FE635C">
        <w:rPr>
          <w:b w:val="0"/>
          <w:bCs w:val="0"/>
        </w:rPr>
        <w:t>а</w:t>
      </w:r>
      <w:r w:rsidRPr="00FE635C">
        <w:rPr>
          <w:b w:val="0"/>
          <w:bCs w:val="0"/>
        </w:rPr>
        <w:t>) и начисленные на нее проценты должны быть</w:t>
      </w:r>
      <w:r w:rsidR="00752455" w:rsidRPr="00FE635C">
        <w:rPr>
          <w:b w:val="0"/>
          <w:bCs w:val="0"/>
        </w:rPr>
        <w:t xml:space="preserve"> </w:t>
      </w:r>
      <w:r w:rsidR="00295A8F" w:rsidRPr="00FE635C">
        <w:rPr>
          <w:b w:val="0"/>
          <w:bCs w:val="0"/>
        </w:rPr>
        <w:t>перечислен</w:t>
      </w:r>
      <w:r w:rsidR="00181E72" w:rsidRPr="00FE635C">
        <w:rPr>
          <w:b w:val="0"/>
          <w:bCs w:val="0"/>
        </w:rPr>
        <w:t>ы</w:t>
      </w:r>
      <w:r w:rsidR="00295A8F" w:rsidRPr="00FE635C">
        <w:rPr>
          <w:b w:val="0"/>
          <w:bCs w:val="0"/>
        </w:rPr>
        <w:t xml:space="preserve"> (возвращен</w:t>
      </w:r>
      <w:r w:rsidR="00181E72" w:rsidRPr="00FE635C">
        <w:rPr>
          <w:b w:val="0"/>
          <w:bCs w:val="0"/>
        </w:rPr>
        <w:t>ы</w:t>
      </w:r>
      <w:r w:rsidR="00295A8F" w:rsidRPr="00FE635C">
        <w:rPr>
          <w:b w:val="0"/>
          <w:bCs w:val="0"/>
        </w:rPr>
        <w:t>) Клиенту</w:t>
      </w:r>
      <w:r w:rsidR="00752455" w:rsidRPr="00FE635C">
        <w:rPr>
          <w:b w:val="0"/>
          <w:bCs w:val="0"/>
        </w:rPr>
        <w:t xml:space="preserve"> </w:t>
      </w:r>
      <w:r w:rsidR="007E7665" w:rsidRPr="00FE635C">
        <w:rPr>
          <w:b w:val="0"/>
          <w:bCs w:val="0"/>
        </w:rPr>
        <w:t>согласно Платежным инструкциям.</w:t>
      </w:r>
    </w:p>
    <w:p w:rsidR="00574BC5" w:rsidRPr="00FE635C" w:rsidRDefault="00574BC5" w:rsidP="00574BC5">
      <w:pPr>
        <w:pStyle w:val="25"/>
        <w:ind w:firstLine="709"/>
        <w:jc w:val="both"/>
        <w:rPr>
          <w:b w:val="0"/>
          <w:bCs w:val="0"/>
        </w:rPr>
      </w:pPr>
      <w:r w:rsidRPr="00FE635C">
        <w:rPr>
          <w:b w:val="0"/>
          <w:bCs w:val="0"/>
          <w:i/>
        </w:rPr>
        <w:t>Депозитная сделка</w:t>
      </w:r>
      <w:r w:rsidRPr="00FE635C">
        <w:rPr>
          <w:b w:val="0"/>
          <w:bCs w:val="0"/>
        </w:rPr>
        <w:t xml:space="preserve"> – сделка, заключаемая Сторонами в рамках настоящего Соглашения о привлечении </w:t>
      </w:r>
      <w:r w:rsidR="0093782E" w:rsidRPr="00FE635C">
        <w:rPr>
          <w:b w:val="0"/>
          <w:bCs w:val="0"/>
        </w:rPr>
        <w:t xml:space="preserve">Банком </w:t>
      </w:r>
      <w:r w:rsidRPr="00FE635C">
        <w:rPr>
          <w:b w:val="0"/>
          <w:bCs w:val="0"/>
        </w:rPr>
        <w:t xml:space="preserve">денежных средств во Вклад (депозит) посредством </w:t>
      </w:r>
      <w:r w:rsidR="00DD3B78" w:rsidRPr="00FE635C">
        <w:rPr>
          <w:b w:val="0"/>
          <w:bCs w:val="0"/>
        </w:rPr>
        <w:t>подачи</w:t>
      </w:r>
      <w:r w:rsidR="0093782E" w:rsidRPr="00FE635C">
        <w:rPr>
          <w:b w:val="0"/>
          <w:bCs w:val="0"/>
        </w:rPr>
        <w:t xml:space="preserve"> Клиентом</w:t>
      </w:r>
      <w:r w:rsidRPr="00FE635C">
        <w:rPr>
          <w:b w:val="0"/>
          <w:bCs w:val="0"/>
        </w:rPr>
        <w:t xml:space="preserve"> Заявки на размещение депозита и ее обработки</w:t>
      </w:r>
      <w:r w:rsidR="00636C43" w:rsidRPr="00FE635C">
        <w:rPr>
          <w:b w:val="0"/>
          <w:bCs w:val="0"/>
        </w:rPr>
        <w:t xml:space="preserve"> в Системе «Интернет-Банк»</w:t>
      </w:r>
      <w:r w:rsidRPr="00FE635C">
        <w:rPr>
          <w:b w:val="0"/>
          <w:bCs w:val="0"/>
        </w:rPr>
        <w:t xml:space="preserve">. </w:t>
      </w:r>
    </w:p>
    <w:p w:rsidR="00574BC5" w:rsidRPr="00FE635C" w:rsidRDefault="00574BC5" w:rsidP="00574BC5">
      <w:pPr>
        <w:pStyle w:val="25"/>
        <w:ind w:firstLine="709"/>
        <w:jc w:val="both"/>
        <w:rPr>
          <w:b w:val="0"/>
          <w:bCs w:val="0"/>
        </w:rPr>
      </w:pPr>
      <w:r w:rsidRPr="00FE635C">
        <w:rPr>
          <w:b w:val="0"/>
          <w:bCs w:val="0"/>
          <w:i/>
        </w:rPr>
        <w:t>Депозитный счет</w:t>
      </w:r>
      <w:r w:rsidRPr="00FE635C">
        <w:rPr>
          <w:b w:val="0"/>
          <w:bCs w:val="0"/>
        </w:rPr>
        <w:t xml:space="preserve"> – счет по Вкладу (депозиту), открываемый Банком Клиенту по каждой Депозитной сделке, предназначенный для учета Вклада (депозита) Клиента в Банке.</w:t>
      </w:r>
    </w:p>
    <w:p w:rsidR="00735C9F" w:rsidRPr="00FE635C" w:rsidRDefault="00735C9F" w:rsidP="00574BC5">
      <w:pPr>
        <w:pStyle w:val="25"/>
        <w:ind w:firstLine="709"/>
        <w:jc w:val="both"/>
        <w:rPr>
          <w:b w:val="0"/>
          <w:bCs w:val="0"/>
        </w:rPr>
      </w:pPr>
      <w:r w:rsidRPr="00FE635C">
        <w:rPr>
          <w:b w:val="0"/>
          <w:bCs w:val="0"/>
          <w:i/>
        </w:rPr>
        <w:t>Договор дистанционного банковского обслуживания</w:t>
      </w:r>
      <w:r w:rsidRPr="00FE635C">
        <w:rPr>
          <w:b w:val="0"/>
          <w:bCs w:val="0"/>
        </w:rPr>
        <w:t xml:space="preserve"> – договор, </w:t>
      </w:r>
      <w:r w:rsidR="00A71DCE" w:rsidRPr="00FE635C">
        <w:rPr>
          <w:b w:val="0"/>
          <w:bCs w:val="0"/>
        </w:rPr>
        <w:t xml:space="preserve">заключенный Сторонами </w:t>
      </w:r>
      <w:r w:rsidRPr="00FE635C">
        <w:rPr>
          <w:b w:val="0"/>
          <w:bCs w:val="0"/>
        </w:rPr>
        <w:t xml:space="preserve">при открытии расчетного счета </w:t>
      </w:r>
      <w:r w:rsidR="00A71DCE" w:rsidRPr="00FE635C">
        <w:rPr>
          <w:b w:val="0"/>
          <w:bCs w:val="0"/>
        </w:rPr>
        <w:t xml:space="preserve">Клиента </w:t>
      </w:r>
      <w:r w:rsidRPr="00FE635C">
        <w:rPr>
          <w:b w:val="0"/>
          <w:bCs w:val="0"/>
        </w:rPr>
        <w:t>в Банке,</w:t>
      </w:r>
      <w:r w:rsidRPr="00FE635C">
        <w:t xml:space="preserve"> </w:t>
      </w:r>
      <w:r w:rsidRPr="00FE635C">
        <w:rPr>
          <w:b w:val="0"/>
          <w:bCs w:val="0"/>
        </w:rPr>
        <w:t xml:space="preserve">определяющий </w:t>
      </w:r>
      <w:r w:rsidR="009B3663" w:rsidRPr="00FE635C">
        <w:rPr>
          <w:b w:val="0"/>
          <w:bCs w:val="0"/>
        </w:rPr>
        <w:t xml:space="preserve">порядок </w:t>
      </w:r>
      <w:r w:rsidR="00346D1B" w:rsidRPr="00FE635C">
        <w:rPr>
          <w:b w:val="0"/>
          <w:bCs w:val="0"/>
        </w:rPr>
        <w:t>и условия работы</w:t>
      </w:r>
      <w:r w:rsidRPr="00FE635C">
        <w:rPr>
          <w:b w:val="0"/>
          <w:bCs w:val="0"/>
        </w:rPr>
        <w:t xml:space="preserve"> </w:t>
      </w:r>
      <w:r w:rsidR="00E334DB" w:rsidRPr="00FE635C">
        <w:rPr>
          <w:b w:val="0"/>
          <w:bCs w:val="0"/>
        </w:rPr>
        <w:t>с использованием Системы «Интернет-Банк»</w:t>
      </w:r>
      <w:r w:rsidRPr="00FE635C">
        <w:rPr>
          <w:b w:val="0"/>
          <w:bCs w:val="0"/>
        </w:rPr>
        <w:t>.</w:t>
      </w:r>
      <w:r w:rsidR="00346D1B" w:rsidRPr="00FE635C">
        <w:rPr>
          <w:b w:val="0"/>
          <w:bCs w:val="0"/>
        </w:rPr>
        <w:t xml:space="preserve"> </w:t>
      </w:r>
    </w:p>
    <w:p w:rsidR="005264BE" w:rsidRPr="00FE635C" w:rsidRDefault="00574BC5" w:rsidP="003D480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35C">
        <w:rPr>
          <w:rFonts w:ascii="Times New Roman" w:hAnsi="Times New Roman" w:cs="Times New Roman"/>
          <w:i/>
          <w:iCs/>
          <w:sz w:val="24"/>
          <w:szCs w:val="24"/>
        </w:rPr>
        <w:t>Заявка на размещение депозита</w:t>
      </w:r>
      <w:r w:rsidR="00F630D8" w:rsidRPr="00FE635C">
        <w:rPr>
          <w:rFonts w:ascii="Times New Roman" w:hAnsi="Times New Roman" w:cs="Times New Roman"/>
          <w:i/>
          <w:iCs/>
          <w:sz w:val="24"/>
          <w:szCs w:val="24"/>
        </w:rPr>
        <w:t>/Заявка</w:t>
      </w:r>
      <w:r w:rsidR="00C8764B" w:rsidRPr="00FE63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56656" w:rsidRPr="00FE635C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FE635C">
        <w:rPr>
          <w:rFonts w:ascii="Times New Roman" w:hAnsi="Times New Roman" w:cs="Times New Roman"/>
          <w:sz w:val="24"/>
          <w:szCs w:val="24"/>
        </w:rPr>
        <w:t xml:space="preserve"> </w:t>
      </w:r>
      <w:r w:rsidR="00356656" w:rsidRPr="00FE635C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Pr="00FE635C">
        <w:rPr>
          <w:rFonts w:ascii="Times New Roman" w:hAnsi="Times New Roman" w:cs="Times New Roman"/>
          <w:sz w:val="24"/>
          <w:szCs w:val="24"/>
        </w:rPr>
        <w:t>документ</w:t>
      </w:r>
      <w:r w:rsidR="006476A6" w:rsidRPr="00FE635C">
        <w:rPr>
          <w:rFonts w:ascii="Times New Roman" w:hAnsi="Times New Roman" w:cs="Times New Roman"/>
          <w:sz w:val="24"/>
          <w:szCs w:val="24"/>
        </w:rPr>
        <w:t xml:space="preserve"> (ЭД)</w:t>
      </w:r>
      <w:r w:rsidRPr="00FE635C">
        <w:rPr>
          <w:rFonts w:ascii="Times New Roman" w:hAnsi="Times New Roman" w:cs="Times New Roman"/>
          <w:sz w:val="24"/>
          <w:szCs w:val="24"/>
        </w:rPr>
        <w:t xml:space="preserve">, </w:t>
      </w:r>
      <w:r w:rsidR="002C7E87" w:rsidRPr="00FE635C">
        <w:rPr>
          <w:rFonts w:ascii="Times New Roman" w:hAnsi="Times New Roman" w:cs="Times New Roman"/>
          <w:sz w:val="24"/>
          <w:szCs w:val="24"/>
        </w:rPr>
        <w:t xml:space="preserve">подписанный </w:t>
      </w:r>
      <w:r w:rsidR="006476A6" w:rsidRPr="00FE635C">
        <w:rPr>
          <w:rFonts w:ascii="Times New Roman" w:hAnsi="Times New Roman" w:cs="Times New Roman"/>
          <w:sz w:val="24"/>
          <w:szCs w:val="24"/>
        </w:rPr>
        <w:t>электронной подписью (</w:t>
      </w:r>
      <w:r w:rsidR="002C7E87" w:rsidRPr="00FE635C">
        <w:rPr>
          <w:rFonts w:ascii="Times New Roman" w:hAnsi="Times New Roman" w:cs="Times New Roman"/>
          <w:sz w:val="24"/>
          <w:szCs w:val="24"/>
        </w:rPr>
        <w:t>ЭП</w:t>
      </w:r>
      <w:r w:rsidR="006476A6" w:rsidRPr="00FE635C">
        <w:rPr>
          <w:rFonts w:ascii="Times New Roman" w:hAnsi="Times New Roman" w:cs="Times New Roman"/>
          <w:sz w:val="24"/>
          <w:szCs w:val="24"/>
        </w:rPr>
        <w:t>)</w:t>
      </w:r>
      <w:r w:rsidR="002C7E87" w:rsidRPr="00FE635C">
        <w:rPr>
          <w:rFonts w:ascii="Times New Roman" w:hAnsi="Times New Roman" w:cs="Times New Roman"/>
          <w:sz w:val="24"/>
          <w:szCs w:val="24"/>
        </w:rPr>
        <w:t xml:space="preserve"> Уполномоченного представителя Клиента, </w:t>
      </w:r>
      <w:r w:rsidRPr="00FE635C">
        <w:rPr>
          <w:rFonts w:ascii="Times New Roman" w:hAnsi="Times New Roman" w:cs="Times New Roman"/>
          <w:sz w:val="24"/>
          <w:szCs w:val="24"/>
        </w:rPr>
        <w:t>содержащий существенные условия Депозитной сделки</w:t>
      </w:r>
      <w:r w:rsidR="00356656" w:rsidRPr="00FE635C">
        <w:rPr>
          <w:rFonts w:ascii="Times New Roman" w:hAnsi="Times New Roman" w:cs="Times New Roman"/>
          <w:sz w:val="24"/>
          <w:szCs w:val="24"/>
        </w:rPr>
        <w:t xml:space="preserve">, </w:t>
      </w:r>
      <w:r w:rsidR="00445D84" w:rsidRPr="00FE635C">
        <w:rPr>
          <w:rFonts w:ascii="Times New Roman" w:hAnsi="Times New Roman" w:cs="Times New Roman"/>
          <w:sz w:val="24"/>
          <w:szCs w:val="24"/>
        </w:rPr>
        <w:t xml:space="preserve">направляемый </w:t>
      </w:r>
      <w:r w:rsidR="00356656" w:rsidRPr="00FE635C">
        <w:rPr>
          <w:rFonts w:ascii="Times New Roman" w:hAnsi="Times New Roman" w:cs="Times New Roman"/>
          <w:sz w:val="24"/>
          <w:szCs w:val="24"/>
        </w:rPr>
        <w:t>Клиентом в Банк с использованием Системы «Интернет-Банк»</w:t>
      </w:r>
      <w:r w:rsidR="005264BE" w:rsidRPr="00FE635C">
        <w:rPr>
          <w:rFonts w:ascii="Times New Roman" w:hAnsi="Times New Roman" w:cs="Times New Roman"/>
          <w:sz w:val="24"/>
          <w:szCs w:val="24"/>
        </w:rPr>
        <w:t>.</w:t>
      </w:r>
      <w:r w:rsidR="00D04815" w:rsidRPr="00FE635C">
        <w:rPr>
          <w:rFonts w:ascii="Times New Roman" w:hAnsi="Times New Roman" w:cs="Times New Roman"/>
          <w:sz w:val="24"/>
          <w:szCs w:val="24"/>
        </w:rPr>
        <w:t xml:space="preserve"> </w:t>
      </w:r>
      <w:r w:rsidR="005264BE" w:rsidRPr="00FE635C">
        <w:rPr>
          <w:rFonts w:ascii="Times New Roman" w:hAnsi="Times New Roman" w:cs="Times New Roman"/>
          <w:sz w:val="24"/>
          <w:szCs w:val="24"/>
        </w:rPr>
        <w:t xml:space="preserve">Проверка подлинности ЭП осуществляется на этапе обработки ЭД в Системе «Интернет-Банк». </w:t>
      </w:r>
    </w:p>
    <w:p w:rsidR="003D4803" w:rsidRPr="00FE635C" w:rsidRDefault="00D04815" w:rsidP="003D480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35C">
        <w:rPr>
          <w:rFonts w:ascii="Times New Roman" w:hAnsi="Times New Roman" w:cs="Times New Roman"/>
          <w:sz w:val="24"/>
          <w:szCs w:val="24"/>
        </w:rPr>
        <w:t>К</w:t>
      </w:r>
      <w:r w:rsidR="003D4803" w:rsidRPr="00FE635C">
        <w:rPr>
          <w:rFonts w:ascii="Times New Roman" w:hAnsi="Times New Roman" w:cs="Times New Roman"/>
          <w:sz w:val="24"/>
          <w:szCs w:val="24"/>
        </w:rPr>
        <w:t xml:space="preserve"> </w:t>
      </w:r>
      <w:r w:rsidRPr="00FE635C">
        <w:rPr>
          <w:rFonts w:ascii="Times New Roman" w:hAnsi="Times New Roman" w:cs="Times New Roman"/>
          <w:sz w:val="24"/>
          <w:szCs w:val="24"/>
        </w:rPr>
        <w:t xml:space="preserve">существенным условиям Депозитной сделки </w:t>
      </w:r>
      <w:r w:rsidR="003D4803" w:rsidRPr="00FE635C">
        <w:rPr>
          <w:rFonts w:ascii="Times New Roman" w:hAnsi="Times New Roman" w:cs="Times New Roman"/>
          <w:sz w:val="24"/>
          <w:szCs w:val="24"/>
        </w:rPr>
        <w:t xml:space="preserve">Стороны настоящего Соглашения относят: </w:t>
      </w:r>
    </w:p>
    <w:p w:rsidR="003D4803" w:rsidRPr="0032013D" w:rsidRDefault="003D4803" w:rsidP="0032013D">
      <w:pPr>
        <w:pStyle w:val="ConsNormal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013D">
        <w:rPr>
          <w:rFonts w:ascii="Times New Roman" w:hAnsi="Times New Roman" w:cs="Times New Roman"/>
          <w:sz w:val="24"/>
          <w:szCs w:val="24"/>
        </w:rPr>
        <w:t>сумму Вклада (депозита);</w:t>
      </w:r>
    </w:p>
    <w:p w:rsidR="003D4803" w:rsidRPr="0032013D" w:rsidRDefault="003D4803" w:rsidP="0032013D">
      <w:pPr>
        <w:pStyle w:val="ConsNormal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013D">
        <w:rPr>
          <w:rFonts w:ascii="Times New Roman" w:hAnsi="Times New Roman" w:cs="Times New Roman"/>
          <w:sz w:val="24"/>
          <w:szCs w:val="24"/>
        </w:rPr>
        <w:t>вид валюты Депозитной сделки;</w:t>
      </w:r>
    </w:p>
    <w:p w:rsidR="003D4803" w:rsidRPr="0032013D" w:rsidRDefault="003D4803" w:rsidP="0032013D">
      <w:pPr>
        <w:pStyle w:val="ConsNormal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013D">
        <w:rPr>
          <w:rFonts w:ascii="Times New Roman" w:hAnsi="Times New Roman" w:cs="Times New Roman"/>
          <w:sz w:val="24"/>
          <w:szCs w:val="24"/>
        </w:rPr>
        <w:t>срок размещения Вклада (депозита);</w:t>
      </w:r>
    </w:p>
    <w:p w:rsidR="003D4803" w:rsidRPr="0032013D" w:rsidRDefault="003D4803" w:rsidP="0032013D">
      <w:pPr>
        <w:pStyle w:val="ConsNormal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013D">
        <w:rPr>
          <w:rFonts w:ascii="Times New Roman" w:hAnsi="Times New Roman" w:cs="Times New Roman"/>
          <w:sz w:val="24"/>
          <w:szCs w:val="24"/>
        </w:rPr>
        <w:t>согласованную процентную ставку;</w:t>
      </w:r>
    </w:p>
    <w:p w:rsidR="003D4803" w:rsidRPr="0032013D" w:rsidRDefault="003D4803" w:rsidP="0032013D">
      <w:pPr>
        <w:pStyle w:val="ConsNormal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013D">
        <w:rPr>
          <w:rFonts w:ascii="Times New Roman" w:hAnsi="Times New Roman" w:cs="Times New Roman"/>
          <w:sz w:val="24"/>
          <w:szCs w:val="24"/>
        </w:rPr>
        <w:t>условия досрочного востребования Вклада (депозита), если в результате переговоров между Сторонами достигнута соответствующая договоренность;</w:t>
      </w:r>
    </w:p>
    <w:p w:rsidR="003D4803" w:rsidRPr="0032013D" w:rsidRDefault="003D4803" w:rsidP="0032013D">
      <w:pPr>
        <w:pStyle w:val="ConsNormal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013D">
        <w:rPr>
          <w:rFonts w:ascii="Times New Roman" w:hAnsi="Times New Roman" w:cs="Times New Roman"/>
          <w:sz w:val="24"/>
          <w:szCs w:val="24"/>
        </w:rPr>
        <w:t xml:space="preserve">сроки выплаты процентов по Вкладу (депозиту); </w:t>
      </w:r>
    </w:p>
    <w:p w:rsidR="003D4803" w:rsidRPr="0032013D" w:rsidRDefault="003D4803" w:rsidP="0032013D">
      <w:pPr>
        <w:pStyle w:val="ConsNormal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013D">
        <w:rPr>
          <w:rFonts w:ascii="Times New Roman" w:hAnsi="Times New Roman" w:cs="Times New Roman"/>
          <w:sz w:val="24"/>
          <w:szCs w:val="24"/>
        </w:rPr>
        <w:t>Платежные инструкции;</w:t>
      </w:r>
    </w:p>
    <w:p w:rsidR="00574BC5" w:rsidRPr="00FE635C" w:rsidRDefault="003D4803" w:rsidP="0032013D">
      <w:pPr>
        <w:pStyle w:val="ConsNormal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35C">
        <w:rPr>
          <w:rFonts w:ascii="Times New Roman" w:hAnsi="Times New Roman" w:cs="Times New Roman"/>
          <w:sz w:val="24"/>
          <w:szCs w:val="24"/>
        </w:rPr>
        <w:t>иные согласованные Сторонами в ходе переговоров условия, не противоречащие настоящему Соглашению.</w:t>
      </w:r>
    </w:p>
    <w:p w:rsidR="00064216" w:rsidRPr="00FE635C" w:rsidRDefault="00064216" w:rsidP="00826AA9">
      <w:pPr>
        <w:pStyle w:val="25"/>
        <w:ind w:firstLine="709"/>
        <w:jc w:val="both"/>
        <w:rPr>
          <w:b w:val="0"/>
        </w:rPr>
      </w:pPr>
      <w:r w:rsidRPr="00FE635C">
        <w:rPr>
          <w:b w:val="0"/>
          <w:i/>
          <w:iCs/>
        </w:rPr>
        <w:lastRenderedPageBreak/>
        <w:t>Платежные инструкции</w:t>
      </w:r>
      <w:r w:rsidRPr="00FE635C">
        <w:rPr>
          <w:b w:val="0"/>
        </w:rPr>
        <w:t xml:space="preserve"> – реквизиты </w:t>
      </w:r>
      <w:r w:rsidR="00B74D4E" w:rsidRPr="00FE635C">
        <w:rPr>
          <w:b w:val="0"/>
        </w:rPr>
        <w:t xml:space="preserve">расчетного </w:t>
      </w:r>
      <w:r w:rsidRPr="00FE635C">
        <w:rPr>
          <w:b w:val="0"/>
        </w:rPr>
        <w:t>счета Клиента</w:t>
      </w:r>
      <w:r w:rsidR="00C51EDF" w:rsidRPr="00FE635C">
        <w:rPr>
          <w:b w:val="0"/>
        </w:rPr>
        <w:t>,</w:t>
      </w:r>
      <w:r w:rsidRPr="00FE635C">
        <w:rPr>
          <w:b w:val="0"/>
        </w:rPr>
        <w:t xml:space="preserve"> на который </w:t>
      </w:r>
      <w:r w:rsidR="00B924E1" w:rsidRPr="00FE635C">
        <w:rPr>
          <w:b w:val="0"/>
        </w:rPr>
        <w:t xml:space="preserve">должны быть возвращены </w:t>
      </w:r>
      <w:r w:rsidR="00181A64" w:rsidRPr="00FE635C">
        <w:rPr>
          <w:b w:val="0"/>
        </w:rPr>
        <w:t xml:space="preserve">Банком </w:t>
      </w:r>
      <w:r w:rsidR="00B924E1" w:rsidRPr="00FE635C">
        <w:rPr>
          <w:b w:val="0"/>
        </w:rPr>
        <w:t>денежные средства</w:t>
      </w:r>
      <w:r w:rsidRPr="00FE635C">
        <w:rPr>
          <w:b w:val="0"/>
        </w:rPr>
        <w:t xml:space="preserve"> по Депозитной сделке.</w:t>
      </w:r>
    </w:p>
    <w:p w:rsidR="00E25C39" w:rsidRPr="00FE635C" w:rsidRDefault="00E25C39" w:rsidP="00E25C39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35C">
        <w:rPr>
          <w:rFonts w:ascii="Times New Roman" w:hAnsi="Times New Roman" w:cs="Times New Roman"/>
          <w:i/>
          <w:iCs/>
          <w:sz w:val="24"/>
          <w:szCs w:val="24"/>
        </w:rPr>
        <w:t>Рабочий день</w:t>
      </w:r>
      <w:r w:rsidRPr="00FE6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635C">
        <w:rPr>
          <w:rFonts w:ascii="Times New Roman" w:hAnsi="Times New Roman" w:cs="Times New Roman"/>
          <w:sz w:val="24"/>
          <w:szCs w:val="24"/>
        </w:rPr>
        <w:t>– календарный день (кроме официальных выходных и нерабочих праздничных дней), когда Банк совершает деловые операции в Российской Федерации, а также в странах (группах стран) – эмитентах соответствующих валют.</w:t>
      </w:r>
    </w:p>
    <w:p w:rsidR="007B1591" w:rsidRPr="00FE635C" w:rsidRDefault="00D57A14" w:rsidP="00064216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35C">
        <w:rPr>
          <w:rFonts w:ascii="Times New Roman" w:hAnsi="Times New Roman" w:cs="Times New Roman"/>
          <w:i/>
          <w:sz w:val="24"/>
          <w:szCs w:val="24"/>
        </w:rPr>
        <w:t>Система «Интернет-Банк»</w:t>
      </w:r>
      <w:r w:rsidR="00E75447" w:rsidRPr="00FE635C">
        <w:rPr>
          <w:rFonts w:ascii="Times New Roman" w:hAnsi="Times New Roman" w:cs="Times New Roman"/>
          <w:i/>
          <w:sz w:val="24"/>
          <w:szCs w:val="24"/>
        </w:rPr>
        <w:t>/Система</w:t>
      </w:r>
      <w:r w:rsidR="00927A13" w:rsidRPr="00FE635C">
        <w:rPr>
          <w:rFonts w:ascii="Times New Roman" w:hAnsi="Times New Roman" w:cs="Times New Roman"/>
          <w:sz w:val="24"/>
          <w:szCs w:val="24"/>
        </w:rPr>
        <w:t xml:space="preserve"> </w:t>
      </w:r>
      <w:r w:rsidRPr="00FE635C">
        <w:rPr>
          <w:rFonts w:ascii="Times New Roman" w:hAnsi="Times New Roman" w:cs="Times New Roman"/>
          <w:sz w:val="24"/>
          <w:szCs w:val="24"/>
        </w:rPr>
        <w:t xml:space="preserve">– корпоративная информационная система дистанционного банковского обслуживания Клиента, представляющая собой совокупность программно-аппаратных средств </w:t>
      </w:r>
      <w:r w:rsidR="007B1591" w:rsidRPr="00FE635C">
        <w:rPr>
          <w:rFonts w:ascii="Times New Roman" w:hAnsi="Times New Roman" w:cs="Times New Roman"/>
          <w:sz w:val="24"/>
          <w:szCs w:val="24"/>
        </w:rPr>
        <w:t>для обеспечения</w:t>
      </w:r>
      <w:r w:rsidR="00752455" w:rsidRPr="00FE635C">
        <w:rPr>
          <w:rFonts w:ascii="Times New Roman" w:hAnsi="Times New Roman" w:cs="Times New Roman"/>
          <w:sz w:val="24"/>
          <w:szCs w:val="24"/>
        </w:rPr>
        <w:t xml:space="preserve"> </w:t>
      </w:r>
      <w:r w:rsidRPr="00FE635C">
        <w:rPr>
          <w:rFonts w:ascii="Times New Roman" w:hAnsi="Times New Roman" w:cs="Times New Roman"/>
          <w:sz w:val="24"/>
          <w:szCs w:val="24"/>
        </w:rPr>
        <w:t xml:space="preserve">организационных и технических мероприятий, проводимых Клиентом и Банком для создания и </w:t>
      </w:r>
      <w:r w:rsidR="00927A13" w:rsidRPr="00FE635C">
        <w:rPr>
          <w:rFonts w:ascii="Times New Roman" w:hAnsi="Times New Roman" w:cs="Times New Roman"/>
          <w:sz w:val="24"/>
          <w:szCs w:val="24"/>
        </w:rPr>
        <w:t xml:space="preserve">обмена </w:t>
      </w:r>
      <w:r w:rsidR="00677EE8" w:rsidRPr="00FE635C">
        <w:rPr>
          <w:rFonts w:ascii="Times New Roman" w:hAnsi="Times New Roman" w:cs="Times New Roman"/>
          <w:sz w:val="24"/>
          <w:szCs w:val="24"/>
        </w:rPr>
        <w:t>ЭД</w:t>
      </w:r>
      <w:r w:rsidR="00230F1F" w:rsidRPr="00FE635C">
        <w:rPr>
          <w:rFonts w:ascii="Times New Roman" w:hAnsi="Times New Roman" w:cs="Times New Roman"/>
          <w:sz w:val="24"/>
          <w:szCs w:val="24"/>
        </w:rPr>
        <w:t xml:space="preserve"> </w:t>
      </w:r>
      <w:r w:rsidR="00AC0292" w:rsidRPr="00FE635C">
        <w:rPr>
          <w:rFonts w:ascii="Times New Roman" w:hAnsi="Times New Roman" w:cs="Times New Roman"/>
          <w:sz w:val="24"/>
          <w:szCs w:val="24"/>
        </w:rPr>
        <w:t>при заключении Депозитных сделок</w:t>
      </w:r>
      <w:r w:rsidR="00181A64" w:rsidRPr="00FE635C">
        <w:rPr>
          <w:rFonts w:ascii="Times New Roman" w:hAnsi="Times New Roman" w:cs="Times New Roman"/>
          <w:sz w:val="24"/>
          <w:szCs w:val="24"/>
        </w:rPr>
        <w:t xml:space="preserve"> в рамках настоящего Соглашения</w:t>
      </w:r>
      <w:r w:rsidR="007B1591" w:rsidRPr="00FE635C">
        <w:rPr>
          <w:rFonts w:ascii="Times New Roman" w:hAnsi="Times New Roman" w:cs="Times New Roman"/>
          <w:sz w:val="24"/>
          <w:szCs w:val="24"/>
        </w:rPr>
        <w:t>.</w:t>
      </w:r>
      <w:r w:rsidR="009B3663" w:rsidRPr="00FE6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C39" w:rsidRPr="00FE635C" w:rsidRDefault="007B1591" w:rsidP="007B1591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35C">
        <w:rPr>
          <w:rFonts w:ascii="Times New Roman" w:hAnsi="Times New Roman" w:cs="Times New Roman"/>
          <w:i/>
          <w:sz w:val="24"/>
          <w:szCs w:val="24"/>
        </w:rPr>
        <w:t xml:space="preserve">Срок Вклада (депозита) </w:t>
      </w:r>
      <w:r w:rsidRPr="00FE635C">
        <w:rPr>
          <w:rFonts w:ascii="Times New Roman" w:hAnsi="Times New Roman" w:cs="Times New Roman"/>
          <w:sz w:val="24"/>
          <w:szCs w:val="24"/>
        </w:rPr>
        <w:t xml:space="preserve">– </w:t>
      </w:r>
      <w:r w:rsidR="00E25C39" w:rsidRPr="00FE635C">
        <w:rPr>
          <w:rFonts w:ascii="Times New Roman" w:hAnsi="Times New Roman" w:cs="Times New Roman"/>
          <w:sz w:val="24"/>
          <w:szCs w:val="24"/>
        </w:rPr>
        <w:t xml:space="preserve">период времени, исчисляемый в календарных днях, со дня, следующего за Датой размещения Вклада (депозита) до даты возврата Вклада (депозита) (включительно), в течение которого Банк при надлежащем исполнении Клиентом условий Депозитной сделки, начисляет Клиенту проценты на сумму Вклада (депозита). </w:t>
      </w:r>
    </w:p>
    <w:p w:rsidR="000520AC" w:rsidRPr="00FE635C" w:rsidRDefault="00C31F1A" w:rsidP="003972FA">
      <w:pPr>
        <w:pStyle w:val="25"/>
        <w:ind w:firstLine="709"/>
        <w:jc w:val="both"/>
        <w:rPr>
          <w:b w:val="0"/>
          <w:bCs w:val="0"/>
        </w:rPr>
      </w:pPr>
      <w:r w:rsidRPr="00FE635C">
        <w:rPr>
          <w:b w:val="0"/>
          <w:bCs w:val="0"/>
          <w:i/>
          <w:iCs/>
        </w:rPr>
        <w:t>Уполномоченный представитель</w:t>
      </w:r>
      <w:r w:rsidR="00EB24AC" w:rsidRPr="00FE635C">
        <w:rPr>
          <w:b w:val="0"/>
          <w:bCs w:val="0"/>
          <w:i/>
          <w:iCs/>
        </w:rPr>
        <w:t xml:space="preserve"> </w:t>
      </w:r>
      <w:r w:rsidRPr="00FE635C">
        <w:rPr>
          <w:b w:val="0"/>
          <w:bCs w:val="0"/>
        </w:rPr>
        <w:sym w:font="Symbol" w:char="F02D"/>
      </w:r>
      <w:r w:rsidRPr="00FE635C">
        <w:rPr>
          <w:b w:val="0"/>
          <w:bCs w:val="0"/>
        </w:rPr>
        <w:t xml:space="preserve"> </w:t>
      </w:r>
      <w:r w:rsidR="00E25C39" w:rsidRPr="00FE635C">
        <w:rPr>
          <w:b w:val="0"/>
          <w:bCs w:val="0"/>
        </w:rPr>
        <w:t>физическое лицо</w:t>
      </w:r>
      <w:r w:rsidRPr="00FE635C">
        <w:rPr>
          <w:b w:val="0"/>
          <w:bCs w:val="0"/>
        </w:rPr>
        <w:t>, уполномоченн</w:t>
      </w:r>
      <w:r w:rsidR="00E25C39" w:rsidRPr="00FE635C">
        <w:rPr>
          <w:b w:val="0"/>
          <w:bCs w:val="0"/>
        </w:rPr>
        <w:t>ое</w:t>
      </w:r>
      <w:r w:rsidRPr="00FE635C">
        <w:rPr>
          <w:b w:val="0"/>
          <w:bCs w:val="0"/>
        </w:rPr>
        <w:t xml:space="preserve"> </w:t>
      </w:r>
      <w:r w:rsidR="00502384" w:rsidRPr="00FE635C">
        <w:rPr>
          <w:b w:val="0"/>
          <w:bCs w:val="0"/>
        </w:rPr>
        <w:t>Уставом или доверенностью</w:t>
      </w:r>
      <w:r w:rsidR="00E4461F" w:rsidRPr="00FE635C">
        <w:rPr>
          <w:b w:val="0"/>
          <w:bCs w:val="0"/>
        </w:rPr>
        <w:t xml:space="preserve"> на заключение</w:t>
      </w:r>
      <w:r w:rsidR="00502384" w:rsidRPr="00FE635C">
        <w:rPr>
          <w:b w:val="0"/>
          <w:bCs w:val="0"/>
        </w:rPr>
        <w:t xml:space="preserve">, расторжение, изменение </w:t>
      </w:r>
      <w:r w:rsidR="00E4461F" w:rsidRPr="00FE635C">
        <w:rPr>
          <w:b w:val="0"/>
          <w:bCs w:val="0"/>
        </w:rPr>
        <w:t xml:space="preserve"> Соглашения, Депозитной сделки. </w:t>
      </w:r>
    </w:p>
    <w:p w:rsidR="00C369DD" w:rsidRPr="00FE635C" w:rsidRDefault="00EB24AC" w:rsidP="00BE4993">
      <w:pPr>
        <w:pStyle w:val="25"/>
        <w:ind w:firstLine="709"/>
        <w:jc w:val="both"/>
        <w:rPr>
          <w:b w:val="0"/>
          <w:bCs w:val="0"/>
        </w:rPr>
      </w:pPr>
      <w:r w:rsidRPr="00FE635C">
        <w:rPr>
          <w:rStyle w:val="aff"/>
          <w:b w:val="0"/>
          <w:bCs w:val="0"/>
          <w:sz w:val="24"/>
        </w:rPr>
        <w:t xml:space="preserve"> </w:t>
      </w:r>
    </w:p>
    <w:p w:rsidR="00C31F1A" w:rsidRDefault="00C31F1A" w:rsidP="00DB336B">
      <w:pPr>
        <w:pStyle w:val="af2"/>
        <w:numPr>
          <w:ilvl w:val="0"/>
          <w:numId w:val="27"/>
        </w:numPr>
        <w:ind w:left="426" w:right="-1" w:hanging="426"/>
        <w:jc w:val="center"/>
        <w:rPr>
          <w:b/>
          <w:bCs/>
          <w:sz w:val="24"/>
          <w:szCs w:val="24"/>
        </w:rPr>
      </w:pPr>
      <w:r w:rsidRPr="00FE635C">
        <w:rPr>
          <w:b/>
          <w:bCs/>
          <w:sz w:val="24"/>
          <w:szCs w:val="24"/>
        </w:rPr>
        <w:t>Предмет Соглашения</w:t>
      </w:r>
      <w:r w:rsidR="00FC3307">
        <w:rPr>
          <w:b/>
          <w:bCs/>
          <w:sz w:val="24"/>
          <w:szCs w:val="24"/>
        </w:rPr>
        <w:t>.</w:t>
      </w:r>
    </w:p>
    <w:p w:rsidR="00FC3307" w:rsidRPr="00FE635C" w:rsidRDefault="00FC3307" w:rsidP="00FC3307">
      <w:pPr>
        <w:pStyle w:val="af2"/>
        <w:ind w:left="426" w:right="-1"/>
        <w:rPr>
          <w:b/>
          <w:bCs/>
          <w:sz w:val="24"/>
          <w:szCs w:val="24"/>
        </w:rPr>
      </w:pPr>
    </w:p>
    <w:p w:rsidR="00A56AB9" w:rsidRPr="00FE635C" w:rsidRDefault="00A56AB9" w:rsidP="00DB336B">
      <w:pPr>
        <w:numPr>
          <w:ilvl w:val="1"/>
          <w:numId w:val="27"/>
        </w:numPr>
        <w:ind w:left="426" w:hanging="426"/>
        <w:jc w:val="both"/>
        <w:rPr>
          <w:sz w:val="24"/>
          <w:szCs w:val="24"/>
        </w:rPr>
      </w:pPr>
      <w:r w:rsidRPr="00FE635C">
        <w:rPr>
          <w:sz w:val="24"/>
          <w:szCs w:val="24"/>
        </w:rPr>
        <w:t>Настоящее Соглашение определяет порядок заключения и общие условия Депозитных сделок по привлечению Банком денежных средств Клиента во Вклады (депозиты)</w:t>
      </w:r>
      <w:r w:rsidR="00CB76B3" w:rsidRPr="00FE635C">
        <w:rPr>
          <w:sz w:val="24"/>
          <w:szCs w:val="24"/>
        </w:rPr>
        <w:t xml:space="preserve"> </w:t>
      </w:r>
      <w:r w:rsidR="00181A64" w:rsidRPr="00FE635C">
        <w:rPr>
          <w:sz w:val="24"/>
          <w:szCs w:val="24"/>
        </w:rPr>
        <w:t xml:space="preserve">с использованием Системы </w:t>
      </w:r>
      <w:r w:rsidR="00D70E52" w:rsidRPr="00FE635C">
        <w:rPr>
          <w:sz w:val="24"/>
          <w:szCs w:val="24"/>
        </w:rPr>
        <w:t>«Интернет-Банк»</w:t>
      </w:r>
      <w:r w:rsidRPr="00FE635C">
        <w:rPr>
          <w:sz w:val="24"/>
          <w:szCs w:val="24"/>
        </w:rPr>
        <w:t xml:space="preserve">. </w:t>
      </w:r>
    </w:p>
    <w:p w:rsidR="00A56AB9" w:rsidRPr="00FE635C" w:rsidRDefault="00A56AB9" w:rsidP="00DB336B">
      <w:pPr>
        <w:numPr>
          <w:ilvl w:val="1"/>
          <w:numId w:val="27"/>
        </w:numPr>
        <w:ind w:left="426" w:hanging="426"/>
        <w:jc w:val="both"/>
        <w:rPr>
          <w:sz w:val="24"/>
          <w:szCs w:val="24"/>
        </w:rPr>
      </w:pPr>
      <w:r w:rsidRPr="00FE635C">
        <w:rPr>
          <w:sz w:val="24"/>
          <w:szCs w:val="24"/>
        </w:rPr>
        <w:t>Объектом настоящего Соглашения являются денежные средства Клиента в валюте Российской Федерации (рублях)</w:t>
      </w:r>
      <w:r w:rsidR="0098449C" w:rsidRPr="00FE635C">
        <w:rPr>
          <w:sz w:val="24"/>
          <w:szCs w:val="24"/>
        </w:rPr>
        <w:t xml:space="preserve"> и</w:t>
      </w:r>
      <w:r w:rsidR="00181A64" w:rsidRPr="00FE635C">
        <w:rPr>
          <w:sz w:val="24"/>
          <w:szCs w:val="24"/>
        </w:rPr>
        <w:t>/или</w:t>
      </w:r>
      <w:r w:rsidR="0098449C" w:rsidRPr="00FE635C">
        <w:rPr>
          <w:sz w:val="24"/>
          <w:szCs w:val="24"/>
        </w:rPr>
        <w:t xml:space="preserve"> в иностранной валюте</w:t>
      </w:r>
      <w:r w:rsidRPr="00FE635C">
        <w:rPr>
          <w:sz w:val="24"/>
          <w:szCs w:val="24"/>
        </w:rPr>
        <w:t>, размещаемые во Вклад (депозит) в соответствии с условиями Депозитных сделок</w:t>
      </w:r>
      <w:r w:rsidR="00F0200C" w:rsidRPr="00FE635C">
        <w:rPr>
          <w:sz w:val="24"/>
          <w:szCs w:val="24"/>
        </w:rPr>
        <w:t>, которые составляют неотъемлемую часть настоящего Соглашения</w:t>
      </w:r>
      <w:r w:rsidRPr="00FE635C">
        <w:rPr>
          <w:sz w:val="24"/>
          <w:szCs w:val="24"/>
        </w:rPr>
        <w:t>.</w:t>
      </w:r>
    </w:p>
    <w:p w:rsidR="00230F1F" w:rsidRPr="00FE635C" w:rsidRDefault="00520F86" w:rsidP="00230F1F">
      <w:pPr>
        <w:numPr>
          <w:ilvl w:val="1"/>
          <w:numId w:val="27"/>
        </w:numPr>
        <w:ind w:left="426" w:hanging="426"/>
        <w:jc w:val="both"/>
        <w:rPr>
          <w:sz w:val="24"/>
          <w:szCs w:val="24"/>
        </w:rPr>
      </w:pPr>
      <w:r w:rsidRPr="00FE635C">
        <w:rPr>
          <w:sz w:val="24"/>
          <w:szCs w:val="24"/>
        </w:rPr>
        <w:t>Стороны определяют, что все отношения Сторон, связанные с размещением Вкладов (депозитов), порядок заключения и исполнения обязательств по Депозитным сделкам, включая порядок размещения и возврата (востребования) Вклада (депозита), определяются у</w:t>
      </w:r>
      <w:r w:rsidR="00593549" w:rsidRPr="00FE635C">
        <w:rPr>
          <w:sz w:val="24"/>
          <w:szCs w:val="24"/>
        </w:rPr>
        <w:t>словиями настоящего Соглашения и действующим законодательством Российской Федерации.</w:t>
      </w:r>
    </w:p>
    <w:p w:rsidR="00C10243" w:rsidRPr="00FE635C" w:rsidRDefault="00C10243" w:rsidP="00230F1F">
      <w:pPr>
        <w:numPr>
          <w:ilvl w:val="1"/>
          <w:numId w:val="27"/>
        </w:numPr>
        <w:ind w:left="426" w:hanging="426"/>
        <w:jc w:val="both"/>
        <w:rPr>
          <w:sz w:val="24"/>
          <w:szCs w:val="24"/>
        </w:rPr>
      </w:pPr>
      <w:r w:rsidRPr="00FE635C">
        <w:rPr>
          <w:sz w:val="24"/>
          <w:szCs w:val="24"/>
        </w:rPr>
        <w:t xml:space="preserve">Условия привлечения Банком во Вклады (депозиты) денежных средств </w:t>
      </w:r>
      <w:r w:rsidR="00CF2114" w:rsidRPr="00FE635C">
        <w:rPr>
          <w:sz w:val="24"/>
          <w:szCs w:val="24"/>
        </w:rPr>
        <w:t>утверждаются в установленном порядке и размещаются</w:t>
      </w:r>
      <w:r w:rsidRPr="00FE635C">
        <w:rPr>
          <w:sz w:val="24"/>
          <w:szCs w:val="24"/>
        </w:rPr>
        <w:t xml:space="preserve"> на официальном сайте Банка</w:t>
      </w:r>
      <w:r w:rsidR="00230F1F" w:rsidRPr="00FE635C">
        <w:rPr>
          <w:sz w:val="24"/>
          <w:szCs w:val="24"/>
        </w:rPr>
        <w:t xml:space="preserve"> в сети Интернет http://www.1cb.ru</w:t>
      </w:r>
      <w:r w:rsidRPr="00FE635C">
        <w:rPr>
          <w:sz w:val="24"/>
          <w:szCs w:val="24"/>
        </w:rPr>
        <w:t xml:space="preserve">. </w:t>
      </w:r>
    </w:p>
    <w:p w:rsidR="008C6907" w:rsidRPr="00FE635C" w:rsidRDefault="008C6907" w:rsidP="00DB336B">
      <w:pPr>
        <w:numPr>
          <w:ilvl w:val="1"/>
          <w:numId w:val="27"/>
        </w:numPr>
        <w:ind w:left="426" w:hanging="426"/>
        <w:jc w:val="both"/>
        <w:rPr>
          <w:sz w:val="24"/>
          <w:szCs w:val="24"/>
        </w:rPr>
      </w:pPr>
      <w:r w:rsidRPr="00FE635C">
        <w:rPr>
          <w:sz w:val="24"/>
          <w:szCs w:val="24"/>
        </w:rPr>
        <w:t>До заключения настоящего Соглашения Клиент открывает расчетный счет в Банке и заключает Договор дистанционного банковского обслуживания в целях использования Системы «Интернет-Банк» в рамках настоящего Соглашения.</w:t>
      </w:r>
    </w:p>
    <w:p w:rsidR="00593549" w:rsidRPr="00FE635C" w:rsidRDefault="00593549" w:rsidP="00DB336B">
      <w:pPr>
        <w:numPr>
          <w:ilvl w:val="1"/>
          <w:numId w:val="27"/>
        </w:numPr>
        <w:ind w:left="426" w:hanging="426"/>
        <w:jc w:val="both"/>
        <w:rPr>
          <w:sz w:val="24"/>
          <w:szCs w:val="24"/>
        </w:rPr>
      </w:pPr>
      <w:r w:rsidRPr="00FE635C">
        <w:rPr>
          <w:sz w:val="24"/>
          <w:szCs w:val="24"/>
        </w:rPr>
        <w:t>Клиент, в течение всего срока действия настоящего Соглашения, вправе размещать одновременно неограниченное количество Вкладов (депозитов)</w:t>
      </w:r>
      <w:r w:rsidR="00735C9F" w:rsidRPr="00FE635C">
        <w:rPr>
          <w:sz w:val="24"/>
          <w:szCs w:val="24"/>
        </w:rPr>
        <w:t xml:space="preserve"> в Банке</w:t>
      </w:r>
      <w:r w:rsidRPr="00FE635C">
        <w:rPr>
          <w:sz w:val="24"/>
          <w:szCs w:val="24"/>
        </w:rPr>
        <w:t xml:space="preserve">. </w:t>
      </w:r>
    </w:p>
    <w:p w:rsidR="00C31F1A" w:rsidRPr="00FE635C" w:rsidRDefault="00C31F1A">
      <w:pPr>
        <w:pStyle w:val="af2"/>
        <w:ind w:right="-1" w:firstLine="709"/>
        <w:jc w:val="center"/>
        <w:rPr>
          <w:b/>
          <w:bCs/>
          <w:sz w:val="24"/>
          <w:szCs w:val="24"/>
        </w:rPr>
      </w:pPr>
    </w:p>
    <w:p w:rsidR="00C31F1A" w:rsidRDefault="00C31F1A" w:rsidP="00826AA9">
      <w:pPr>
        <w:pStyle w:val="af2"/>
        <w:numPr>
          <w:ilvl w:val="0"/>
          <w:numId w:val="27"/>
        </w:numPr>
        <w:ind w:right="-1"/>
        <w:jc w:val="center"/>
        <w:rPr>
          <w:b/>
          <w:bCs/>
          <w:sz w:val="24"/>
          <w:szCs w:val="24"/>
        </w:rPr>
      </w:pPr>
      <w:r w:rsidRPr="00FE635C">
        <w:rPr>
          <w:b/>
          <w:bCs/>
          <w:sz w:val="24"/>
          <w:szCs w:val="24"/>
        </w:rPr>
        <w:t xml:space="preserve">Порядок совершения </w:t>
      </w:r>
      <w:r w:rsidR="00735C9F" w:rsidRPr="00FE635C">
        <w:rPr>
          <w:b/>
          <w:bCs/>
          <w:sz w:val="24"/>
          <w:szCs w:val="24"/>
        </w:rPr>
        <w:t xml:space="preserve">Депозитных </w:t>
      </w:r>
      <w:r w:rsidR="00702428" w:rsidRPr="00FE635C">
        <w:rPr>
          <w:b/>
          <w:bCs/>
          <w:sz w:val="24"/>
          <w:szCs w:val="24"/>
        </w:rPr>
        <w:t>с</w:t>
      </w:r>
      <w:r w:rsidRPr="00FE635C">
        <w:rPr>
          <w:b/>
          <w:bCs/>
          <w:sz w:val="24"/>
          <w:szCs w:val="24"/>
        </w:rPr>
        <w:t>делок</w:t>
      </w:r>
      <w:r w:rsidR="00FC3307">
        <w:rPr>
          <w:b/>
          <w:bCs/>
          <w:sz w:val="24"/>
          <w:szCs w:val="24"/>
        </w:rPr>
        <w:t>.</w:t>
      </w:r>
    </w:p>
    <w:p w:rsidR="00FC3307" w:rsidRPr="00FE635C" w:rsidRDefault="00FC3307" w:rsidP="00FC3307">
      <w:pPr>
        <w:pStyle w:val="af2"/>
        <w:ind w:left="1069" w:right="-1"/>
        <w:rPr>
          <w:b/>
          <w:bCs/>
          <w:sz w:val="24"/>
          <w:szCs w:val="24"/>
        </w:rPr>
      </w:pPr>
    </w:p>
    <w:p w:rsidR="00EE7166" w:rsidRPr="00FE635C" w:rsidRDefault="005254B8" w:rsidP="00677EE8">
      <w:pPr>
        <w:numPr>
          <w:ilvl w:val="1"/>
          <w:numId w:val="27"/>
        </w:numPr>
        <w:tabs>
          <w:tab w:val="left" w:pos="142"/>
          <w:tab w:val="left" w:pos="426"/>
          <w:tab w:val="left" w:pos="709"/>
        </w:tabs>
        <w:ind w:left="426" w:hanging="426"/>
        <w:jc w:val="both"/>
        <w:rPr>
          <w:sz w:val="24"/>
          <w:szCs w:val="24"/>
        </w:rPr>
      </w:pPr>
      <w:r w:rsidRPr="00FE635C">
        <w:rPr>
          <w:sz w:val="24"/>
          <w:szCs w:val="24"/>
        </w:rPr>
        <w:t>В целях заключения Депозитной сделки</w:t>
      </w:r>
      <w:r w:rsidR="00BD1514" w:rsidRPr="00FE635C">
        <w:rPr>
          <w:sz w:val="24"/>
          <w:szCs w:val="24"/>
        </w:rPr>
        <w:t xml:space="preserve"> Клиент </w:t>
      </w:r>
      <w:r w:rsidR="00EE7166" w:rsidRPr="00FE635C">
        <w:rPr>
          <w:sz w:val="24"/>
          <w:szCs w:val="24"/>
        </w:rPr>
        <w:t>в Системе «Интернет-Банк» формирует</w:t>
      </w:r>
      <w:r w:rsidR="00D04815" w:rsidRPr="00FE635C">
        <w:rPr>
          <w:sz w:val="24"/>
          <w:szCs w:val="24"/>
        </w:rPr>
        <w:t xml:space="preserve">, подписывает ЭП Уполномоченного представителя и </w:t>
      </w:r>
      <w:r w:rsidR="00E75447" w:rsidRPr="00FE635C">
        <w:rPr>
          <w:sz w:val="24"/>
          <w:szCs w:val="24"/>
        </w:rPr>
        <w:t xml:space="preserve">направляет </w:t>
      </w:r>
      <w:r w:rsidR="00BD1514" w:rsidRPr="00FE635C">
        <w:rPr>
          <w:sz w:val="24"/>
          <w:szCs w:val="24"/>
        </w:rPr>
        <w:t>в Банк</w:t>
      </w:r>
      <w:r w:rsidR="00F5135C" w:rsidRPr="00FE635C">
        <w:rPr>
          <w:sz w:val="24"/>
          <w:szCs w:val="24"/>
        </w:rPr>
        <w:t xml:space="preserve"> Заявку на размещение депозита.</w:t>
      </w:r>
      <w:r w:rsidR="002C726A" w:rsidRPr="00FE635C">
        <w:rPr>
          <w:color w:val="000000"/>
          <w:sz w:val="24"/>
          <w:szCs w:val="24"/>
        </w:rPr>
        <w:t xml:space="preserve"> </w:t>
      </w:r>
      <w:r w:rsidR="00EE7166" w:rsidRPr="00FE635C">
        <w:rPr>
          <w:color w:val="000000"/>
          <w:sz w:val="24"/>
          <w:szCs w:val="24"/>
        </w:rPr>
        <w:t xml:space="preserve">В процессе обработки Заявки в Системе Стороны согласовывают условия Депозитной сделки, при этом в автоматическом режиме отслеживается статус документа, соответствующий этапу его обработки. </w:t>
      </w:r>
    </w:p>
    <w:p w:rsidR="00E42E94" w:rsidRPr="00FE635C" w:rsidRDefault="00E42E94" w:rsidP="00EE7166">
      <w:pPr>
        <w:tabs>
          <w:tab w:val="left" w:pos="142"/>
          <w:tab w:val="left" w:pos="426"/>
          <w:tab w:val="left" w:pos="709"/>
        </w:tabs>
        <w:ind w:left="426"/>
        <w:jc w:val="both"/>
        <w:rPr>
          <w:sz w:val="24"/>
          <w:szCs w:val="24"/>
        </w:rPr>
      </w:pPr>
      <w:r w:rsidRPr="00FE635C">
        <w:rPr>
          <w:sz w:val="24"/>
          <w:szCs w:val="24"/>
        </w:rPr>
        <w:t>Согласование условий осуществляется до 1</w:t>
      </w:r>
      <w:r w:rsidR="00BE4993" w:rsidRPr="00FE635C">
        <w:rPr>
          <w:sz w:val="24"/>
          <w:szCs w:val="24"/>
        </w:rPr>
        <w:t>6</w:t>
      </w:r>
      <w:r w:rsidRPr="00FE635C">
        <w:rPr>
          <w:sz w:val="24"/>
          <w:szCs w:val="24"/>
        </w:rPr>
        <w:t xml:space="preserve">.00 часов </w:t>
      </w:r>
      <w:r w:rsidR="00EB24AC" w:rsidRPr="00FE635C">
        <w:rPr>
          <w:sz w:val="24"/>
          <w:szCs w:val="24"/>
        </w:rPr>
        <w:t xml:space="preserve">текущего </w:t>
      </w:r>
      <w:r w:rsidRPr="00FE635C">
        <w:rPr>
          <w:sz w:val="24"/>
          <w:szCs w:val="24"/>
        </w:rPr>
        <w:t xml:space="preserve">рабочего дня. </w:t>
      </w:r>
    </w:p>
    <w:p w:rsidR="00AA6818" w:rsidRPr="00FE635C" w:rsidRDefault="00E75447" w:rsidP="00677EE8">
      <w:pPr>
        <w:pStyle w:val="25"/>
        <w:jc w:val="both"/>
        <w:rPr>
          <w:b w:val="0"/>
          <w:bCs w:val="0"/>
          <w:i/>
          <w:color w:val="000000"/>
        </w:rPr>
      </w:pPr>
      <w:r w:rsidRPr="00FE635C">
        <w:rPr>
          <w:b w:val="0"/>
          <w:bCs w:val="0"/>
          <w:i/>
          <w:color w:val="000000"/>
        </w:rPr>
        <w:t xml:space="preserve">3.1.1. </w:t>
      </w:r>
      <w:r w:rsidR="00702699" w:rsidRPr="00FE635C">
        <w:rPr>
          <w:b w:val="0"/>
          <w:bCs w:val="0"/>
          <w:i/>
          <w:color w:val="000000"/>
        </w:rPr>
        <w:t>При положительном</w:t>
      </w:r>
      <w:r w:rsidR="008D40DC" w:rsidRPr="00FE635C">
        <w:rPr>
          <w:b w:val="0"/>
          <w:bCs w:val="0"/>
          <w:i/>
          <w:color w:val="000000"/>
        </w:rPr>
        <w:t xml:space="preserve"> решени</w:t>
      </w:r>
      <w:r w:rsidR="00702699" w:rsidRPr="00FE635C">
        <w:rPr>
          <w:b w:val="0"/>
          <w:bCs w:val="0"/>
          <w:i/>
          <w:color w:val="000000"/>
        </w:rPr>
        <w:t>и</w:t>
      </w:r>
      <w:r w:rsidR="008D40DC" w:rsidRPr="00FE635C">
        <w:rPr>
          <w:b w:val="0"/>
          <w:bCs w:val="0"/>
          <w:i/>
          <w:color w:val="000000"/>
        </w:rPr>
        <w:t xml:space="preserve"> о </w:t>
      </w:r>
      <w:r w:rsidR="00702699" w:rsidRPr="00FE635C">
        <w:rPr>
          <w:b w:val="0"/>
          <w:bCs w:val="0"/>
          <w:i/>
          <w:color w:val="000000"/>
        </w:rPr>
        <w:t xml:space="preserve">принятии </w:t>
      </w:r>
      <w:r w:rsidR="008D40DC" w:rsidRPr="00FE635C">
        <w:rPr>
          <w:b w:val="0"/>
          <w:bCs w:val="0"/>
          <w:i/>
          <w:color w:val="000000"/>
        </w:rPr>
        <w:t>Вклада (депозита)</w:t>
      </w:r>
      <w:r w:rsidRPr="00FE635C">
        <w:rPr>
          <w:b w:val="0"/>
          <w:bCs w:val="0"/>
          <w:i/>
          <w:color w:val="000000"/>
        </w:rPr>
        <w:t xml:space="preserve"> </w:t>
      </w:r>
      <w:r w:rsidR="004D6FD6" w:rsidRPr="00FE635C">
        <w:rPr>
          <w:b w:val="0"/>
          <w:bCs w:val="0"/>
          <w:i/>
          <w:color w:val="000000"/>
        </w:rPr>
        <w:t>на согласованных условиях</w:t>
      </w:r>
      <w:r w:rsidR="00AA6818" w:rsidRPr="00FE635C">
        <w:rPr>
          <w:b w:val="0"/>
          <w:bCs w:val="0"/>
          <w:i/>
          <w:color w:val="000000"/>
        </w:rPr>
        <w:t>:</w:t>
      </w:r>
    </w:p>
    <w:p w:rsidR="007264E6" w:rsidRPr="00FE635C" w:rsidRDefault="00FB7940" w:rsidP="00677EE8">
      <w:pPr>
        <w:pStyle w:val="25"/>
        <w:numPr>
          <w:ilvl w:val="0"/>
          <w:numId w:val="51"/>
        </w:numPr>
        <w:ind w:left="426" w:firstLine="0"/>
        <w:jc w:val="both"/>
        <w:rPr>
          <w:b w:val="0"/>
          <w:bCs w:val="0"/>
          <w:color w:val="000000"/>
        </w:rPr>
      </w:pPr>
      <w:r w:rsidRPr="00FE635C">
        <w:rPr>
          <w:b w:val="0"/>
          <w:bCs w:val="0"/>
          <w:color w:val="000000"/>
        </w:rPr>
        <w:t xml:space="preserve">сотрудником Банка </w:t>
      </w:r>
      <w:r w:rsidR="007264E6" w:rsidRPr="00FE635C">
        <w:rPr>
          <w:b w:val="0"/>
          <w:bCs w:val="0"/>
          <w:color w:val="000000"/>
        </w:rPr>
        <w:t xml:space="preserve">в Заявке </w:t>
      </w:r>
      <w:r w:rsidR="00B71B6E" w:rsidRPr="00FE635C">
        <w:rPr>
          <w:b w:val="0"/>
          <w:bCs w:val="0"/>
          <w:color w:val="000000"/>
        </w:rPr>
        <w:t xml:space="preserve">на размещение депозита </w:t>
      </w:r>
      <w:r w:rsidR="007264E6" w:rsidRPr="00FE635C">
        <w:rPr>
          <w:b w:val="0"/>
          <w:bCs w:val="0"/>
          <w:color w:val="000000"/>
        </w:rPr>
        <w:t>Клиента</w:t>
      </w:r>
      <w:r w:rsidRPr="00FE635C">
        <w:rPr>
          <w:b w:val="0"/>
          <w:bCs w:val="0"/>
          <w:color w:val="000000"/>
        </w:rPr>
        <w:t xml:space="preserve"> в </w:t>
      </w:r>
      <w:r w:rsidRPr="00FE635C">
        <w:rPr>
          <w:b w:val="0"/>
        </w:rPr>
        <w:t>Систем</w:t>
      </w:r>
      <w:r w:rsidR="000D0449" w:rsidRPr="00FE635C">
        <w:rPr>
          <w:b w:val="0"/>
        </w:rPr>
        <w:t>е</w:t>
      </w:r>
      <w:r w:rsidRPr="00FE635C">
        <w:rPr>
          <w:b w:val="0"/>
        </w:rPr>
        <w:t xml:space="preserve"> «Интернет-Банк»,</w:t>
      </w:r>
      <w:r w:rsidR="007264E6" w:rsidRPr="00FE635C">
        <w:rPr>
          <w:b w:val="0"/>
          <w:bCs w:val="0"/>
          <w:color w:val="000000"/>
        </w:rPr>
        <w:t xml:space="preserve"> </w:t>
      </w:r>
      <w:r w:rsidR="00702699" w:rsidRPr="00FE635C">
        <w:rPr>
          <w:b w:val="0"/>
          <w:bCs w:val="0"/>
          <w:color w:val="000000"/>
        </w:rPr>
        <w:t>указыва</w:t>
      </w:r>
      <w:r w:rsidR="007264E6" w:rsidRPr="00FE635C">
        <w:rPr>
          <w:b w:val="0"/>
          <w:bCs w:val="0"/>
          <w:color w:val="000000"/>
        </w:rPr>
        <w:t>е</w:t>
      </w:r>
      <w:r w:rsidR="00702699" w:rsidRPr="00FE635C">
        <w:rPr>
          <w:b w:val="0"/>
          <w:bCs w:val="0"/>
          <w:color w:val="000000"/>
        </w:rPr>
        <w:t xml:space="preserve">тся </w:t>
      </w:r>
      <w:r w:rsidR="00B25125" w:rsidRPr="00FE635C">
        <w:rPr>
          <w:b w:val="0"/>
          <w:bCs w:val="0"/>
          <w:color w:val="000000"/>
        </w:rPr>
        <w:t>номер Д</w:t>
      </w:r>
      <w:r w:rsidR="00702699" w:rsidRPr="00FE635C">
        <w:rPr>
          <w:b w:val="0"/>
          <w:bCs w:val="0"/>
          <w:color w:val="000000"/>
        </w:rPr>
        <w:t xml:space="preserve">епозитного счета для </w:t>
      </w:r>
      <w:r w:rsidR="008A6FB4" w:rsidRPr="00FE635C">
        <w:rPr>
          <w:b w:val="0"/>
          <w:bCs w:val="0"/>
          <w:color w:val="000000"/>
        </w:rPr>
        <w:t xml:space="preserve">перечисления </w:t>
      </w:r>
      <w:r w:rsidR="00230F1F" w:rsidRPr="00FE635C">
        <w:rPr>
          <w:b w:val="0"/>
          <w:bCs w:val="0"/>
          <w:color w:val="000000"/>
        </w:rPr>
        <w:t xml:space="preserve">Клиентом </w:t>
      </w:r>
      <w:r w:rsidR="00702699" w:rsidRPr="00FE635C">
        <w:rPr>
          <w:b w:val="0"/>
          <w:bCs w:val="0"/>
          <w:color w:val="000000"/>
        </w:rPr>
        <w:t>денежных средств</w:t>
      </w:r>
      <w:r w:rsidR="000D0449" w:rsidRPr="00FE635C">
        <w:rPr>
          <w:b w:val="0"/>
          <w:bCs w:val="0"/>
          <w:color w:val="000000"/>
        </w:rPr>
        <w:t xml:space="preserve"> во Вклад (депозит)</w:t>
      </w:r>
      <w:r w:rsidR="00AA6818" w:rsidRPr="00FE635C">
        <w:rPr>
          <w:b w:val="0"/>
          <w:bCs w:val="0"/>
          <w:color w:val="000000"/>
        </w:rPr>
        <w:t>;</w:t>
      </w:r>
    </w:p>
    <w:p w:rsidR="00C51771" w:rsidRPr="00FE635C" w:rsidRDefault="00EE7166" w:rsidP="00C51771">
      <w:pPr>
        <w:pStyle w:val="25"/>
        <w:numPr>
          <w:ilvl w:val="0"/>
          <w:numId w:val="54"/>
        </w:numPr>
        <w:jc w:val="both"/>
        <w:rPr>
          <w:b w:val="0"/>
          <w:bCs w:val="0"/>
          <w:i/>
          <w:color w:val="000000"/>
        </w:rPr>
      </w:pPr>
      <w:r w:rsidRPr="00FE635C">
        <w:rPr>
          <w:b w:val="0"/>
          <w:color w:val="000000"/>
        </w:rPr>
        <w:lastRenderedPageBreak/>
        <w:t>д</w:t>
      </w:r>
      <w:r w:rsidR="006A390C" w:rsidRPr="00FE635C">
        <w:rPr>
          <w:b w:val="0"/>
          <w:color w:val="000000"/>
        </w:rPr>
        <w:t xml:space="preserve">енежные средства считаются переданными </w:t>
      </w:r>
      <w:r w:rsidR="00F630D8" w:rsidRPr="00FE635C">
        <w:rPr>
          <w:b w:val="0"/>
          <w:color w:val="000000"/>
        </w:rPr>
        <w:t xml:space="preserve">Клиентом </w:t>
      </w:r>
      <w:r w:rsidR="006A390C" w:rsidRPr="00FE635C">
        <w:rPr>
          <w:b w:val="0"/>
          <w:color w:val="000000"/>
        </w:rPr>
        <w:t>во Вклад (депозит)</w:t>
      </w:r>
      <w:r w:rsidRPr="00FE635C">
        <w:rPr>
          <w:b w:val="0"/>
          <w:color w:val="000000"/>
        </w:rPr>
        <w:t>, а Заявка исполненной,</w:t>
      </w:r>
      <w:r w:rsidR="006A390C" w:rsidRPr="00FE635C">
        <w:rPr>
          <w:b w:val="0"/>
          <w:color w:val="000000"/>
        </w:rPr>
        <w:t xml:space="preserve"> в день зачисления денежных средств на </w:t>
      </w:r>
      <w:r w:rsidR="00F630D8" w:rsidRPr="00FE635C">
        <w:rPr>
          <w:b w:val="0"/>
          <w:color w:val="000000"/>
        </w:rPr>
        <w:t xml:space="preserve">его </w:t>
      </w:r>
      <w:r w:rsidR="006A390C" w:rsidRPr="00FE635C">
        <w:rPr>
          <w:b w:val="0"/>
          <w:color w:val="000000"/>
        </w:rPr>
        <w:t>Депозитный счет</w:t>
      </w:r>
      <w:r w:rsidR="00C51771" w:rsidRPr="00FE635C">
        <w:rPr>
          <w:b w:val="0"/>
          <w:color w:val="000000"/>
        </w:rPr>
        <w:t xml:space="preserve"> </w:t>
      </w:r>
      <w:r w:rsidR="006A390C" w:rsidRPr="00FE635C">
        <w:rPr>
          <w:b w:val="0"/>
          <w:color w:val="000000"/>
        </w:rPr>
        <w:t xml:space="preserve">в полном объеме, </w:t>
      </w:r>
      <w:r w:rsidR="00F630D8" w:rsidRPr="00FE635C">
        <w:rPr>
          <w:b w:val="0"/>
          <w:color w:val="000000"/>
        </w:rPr>
        <w:t xml:space="preserve">указанном в Заявке, </w:t>
      </w:r>
      <w:r w:rsidR="006A390C" w:rsidRPr="00FE635C">
        <w:rPr>
          <w:b w:val="0"/>
          <w:color w:val="000000"/>
        </w:rPr>
        <w:t xml:space="preserve">до 16.30 часов </w:t>
      </w:r>
      <w:r w:rsidR="00EB24AC" w:rsidRPr="00FE635C">
        <w:rPr>
          <w:b w:val="0"/>
          <w:color w:val="000000"/>
        </w:rPr>
        <w:t xml:space="preserve">текущего </w:t>
      </w:r>
      <w:r w:rsidR="006A390C" w:rsidRPr="00FE635C">
        <w:rPr>
          <w:b w:val="0"/>
          <w:color w:val="000000"/>
        </w:rPr>
        <w:t>рабочего дня</w:t>
      </w:r>
      <w:r w:rsidR="00C51771" w:rsidRPr="00FE635C">
        <w:rPr>
          <w:b w:val="0"/>
          <w:color w:val="000000"/>
        </w:rPr>
        <w:t>.</w:t>
      </w:r>
    </w:p>
    <w:p w:rsidR="00AA6818" w:rsidRPr="00FE635C" w:rsidRDefault="00F630D8" w:rsidP="00C51771">
      <w:pPr>
        <w:pStyle w:val="25"/>
        <w:jc w:val="both"/>
        <w:rPr>
          <w:b w:val="0"/>
          <w:bCs w:val="0"/>
          <w:i/>
          <w:color w:val="000000"/>
        </w:rPr>
      </w:pPr>
      <w:r w:rsidRPr="00FE635C">
        <w:rPr>
          <w:b w:val="0"/>
          <w:bCs w:val="0"/>
          <w:i/>
          <w:color w:val="000000"/>
        </w:rPr>
        <w:t xml:space="preserve">3.1.2. </w:t>
      </w:r>
      <w:r w:rsidR="007264E6" w:rsidRPr="00FE635C">
        <w:rPr>
          <w:b w:val="0"/>
          <w:bCs w:val="0"/>
          <w:i/>
          <w:color w:val="000000"/>
        </w:rPr>
        <w:t>В случае если</w:t>
      </w:r>
      <w:r w:rsidR="00E42E94" w:rsidRPr="00FE635C">
        <w:rPr>
          <w:b w:val="0"/>
          <w:bCs w:val="0"/>
          <w:i/>
          <w:color w:val="000000"/>
        </w:rPr>
        <w:t xml:space="preserve"> Банком принято</w:t>
      </w:r>
      <w:r w:rsidR="007264E6" w:rsidRPr="00FE635C">
        <w:rPr>
          <w:b w:val="0"/>
          <w:bCs w:val="0"/>
          <w:i/>
          <w:color w:val="000000"/>
        </w:rPr>
        <w:t xml:space="preserve"> отрицательное</w:t>
      </w:r>
      <w:r w:rsidR="00E42E94" w:rsidRPr="00FE635C">
        <w:rPr>
          <w:b w:val="0"/>
          <w:bCs w:val="0"/>
          <w:i/>
          <w:color w:val="000000"/>
        </w:rPr>
        <w:t xml:space="preserve"> решение о принятии Вклада (депозита)</w:t>
      </w:r>
      <w:r w:rsidR="00AA6818" w:rsidRPr="00FE635C">
        <w:rPr>
          <w:b w:val="0"/>
          <w:bCs w:val="0"/>
          <w:i/>
          <w:color w:val="000000"/>
        </w:rPr>
        <w:t>:</w:t>
      </w:r>
    </w:p>
    <w:p w:rsidR="00C51771" w:rsidRPr="00FE635C" w:rsidRDefault="007264E6" w:rsidP="00C51771">
      <w:pPr>
        <w:pStyle w:val="25"/>
        <w:numPr>
          <w:ilvl w:val="0"/>
          <w:numId w:val="51"/>
        </w:numPr>
        <w:ind w:left="426" w:firstLine="0"/>
        <w:jc w:val="both"/>
        <w:rPr>
          <w:b w:val="0"/>
          <w:bCs w:val="0"/>
          <w:color w:val="000000"/>
        </w:rPr>
      </w:pPr>
      <w:r w:rsidRPr="00FE635C">
        <w:rPr>
          <w:b w:val="0"/>
          <w:bCs w:val="0"/>
          <w:color w:val="000000"/>
        </w:rPr>
        <w:t>Заявк</w:t>
      </w:r>
      <w:r w:rsidR="00E42E94" w:rsidRPr="00FE635C">
        <w:rPr>
          <w:b w:val="0"/>
          <w:bCs w:val="0"/>
          <w:color w:val="000000"/>
        </w:rPr>
        <w:t>а</w:t>
      </w:r>
      <w:r w:rsidR="00A63D4F" w:rsidRPr="00FE635C">
        <w:rPr>
          <w:b w:val="0"/>
          <w:bCs w:val="0"/>
          <w:color w:val="000000"/>
        </w:rPr>
        <w:t xml:space="preserve"> на размещение депозита</w:t>
      </w:r>
      <w:r w:rsidR="00B71B6E" w:rsidRPr="00FE635C">
        <w:rPr>
          <w:b w:val="0"/>
          <w:bCs w:val="0"/>
          <w:color w:val="000000"/>
        </w:rPr>
        <w:t xml:space="preserve"> отражается </w:t>
      </w:r>
      <w:r w:rsidR="00F630D8" w:rsidRPr="00FE635C">
        <w:rPr>
          <w:b w:val="0"/>
          <w:bCs w:val="0"/>
          <w:color w:val="000000"/>
        </w:rPr>
        <w:t xml:space="preserve">Системой с указанием причины </w:t>
      </w:r>
      <w:r w:rsidR="00B71B6E" w:rsidRPr="00FE635C">
        <w:rPr>
          <w:b w:val="0"/>
          <w:bCs w:val="0"/>
          <w:color w:val="000000"/>
        </w:rPr>
        <w:t>отказа</w:t>
      </w:r>
      <w:r w:rsidR="00D70E52" w:rsidRPr="00FE635C">
        <w:rPr>
          <w:b w:val="0"/>
          <w:bCs w:val="0"/>
          <w:color w:val="000000"/>
        </w:rPr>
        <w:t>.</w:t>
      </w:r>
      <w:r w:rsidR="00A63D4F" w:rsidRPr="00FE635C">
        <w:rPr>
          <w:b w:val="0"/>
          <w:bCs w:val="0"/>
          <w:color w:val="000000"/>
        </w:rPr>
        <w:t xml:space="preserve"> </w:t>
      </w:r>
      <w:r w:rsidR="00D70E52" w:rsidRPr="00FE635C">
        <w:rPr>
          <w:b w:val="0"/>
          <w:bCs w:val="0"/>
          <w:color w:val="000000"/>
        </w:rPr>
        <w:t xml:space="preserve">В </w:t>
      </w:r>
      <w:r w:rsidR="00A63D4F" w:rsidRPr="00FE635C">
        <w:rPr>
          <w:b w:val="0"/>
          <w:bCs w:val="0"/>
          <w:color w:val="000000"/>
        </w:rPr>
        <w:t>случа</w:t>
      </w:r>
      <w:r w:rsidR="00D70E52" w:rsidRPr="00FE635C">
        <w:rPr>
          <w:b w:val="0"/>
          <w:bCs w:val="0"/>
          <w:color w:val="000000"/>
        </w:rPr>
        <w:t>е</w:t>
      </w:r>
      <w:r w:rsidR="00A63D4F" w:rsidRPr="00FE635C">
        <w:rPr>
          <w:b w:val="0"/>
          <w:bCs w:val="0"/>
          <w:color w:val="000000"/>
        </w:rPr>
        <w:t xml:space="preserve"> </w:t>
      </w:r>
      <w:r w:rsidR="00D70E52" w:rsidRPr="00FE635C">
        <w:rPr>
          <w:b w:val="0"/>
          <w:bCs w:val="0"/>
          <w:color w:val="000000"/>
        </w:rPr>
        <w:t xml:space="preserve">отказа </w:t>
      </w:r>
      <w:r w:rsidR="00A63D4F" w:rsidRPr="00FE635C">
        <w:rPr>
          <w:b w:val="0"/>
          <w:bCs w:val="0"/>
          <w:color w:val="000000"/>
        </w:rPr>
        <w:t>Заявк</w:t>
      </w:r>
      <w:r w:rsidR="00D70E52" w:rsidRPr="00FE635C">
        <w:rPr>
          <w:b w:val="0"/>
          <w:bCs w:val="0"/>
          <w:color w:val="000000"/>
        </w:rPr>
        <w:t>а</w:t>
      </w:r>
      <w:r w:rsidR="00A63D4F" w:rsidRPr="00FE635C">
        <w:rPr>
          <w:b w:val="0"/>
          <w:bCs w:val="0"/>
          <w:color w:val="000000"/>
        </w:rPr>
        <w:t xml:space="preserve"> на размещение депозита </w:t>
      </w:r>
      <w:r w:rsidR="00CA379F" w:rsidRPr="00FE635C">
        <w:rPr>
          <w:b w:val="0"/>
          <w:bCs w:val="0"/>
          <w:color w:val="000000"/>
        </w:rPr>
        <w:t>не исполняется</w:t>
      </w:r>
      <w:r w:rsidR="00A63D4F" w:rsidRPr="00FE635C">
        <w:rPr>
          <w:b w:val="0"/>
          <w:bCs w:val="0"/>
          <w:color w:val="000000"/>
        </w:rPr>
        <w:t>.</w:t>
      </w:r>
    </w:p>
    <w:p w:rsidR="00333210" w:rsidRPr="00FE635C" w:rsidRDefault="005264BE" w:rsidP="00C51771">
      <w:pPr>
        <w:pStyle w:val="25"/>
        <w:numPr>
          <w:ilvl w:val="0"/>
          <w:numId w:val="51"/>
        </w:numPr>
        <w:ind w:left="426" w:firstLine="0"/>
        <w:jc w:val="both"/>
        <w:rPr>
          <w:b w:val="0"/>
          <w:bCs w:val="0"/>
          <w:color w:val="000000"/>
        </w:rPr>
      </w:pPr>
      <w:r w:rsidRPr="00FE635C">
        <w:rPr>
          <w:b w:val="0"/>
          <w:bCs w:val="0"/>
          <w:color w:val="000000"/>
        </w:rPr>
        <w:t>В целях размещения</w:t>
      </w:r>
      <w:r w:rsidR="00A63D4F" w:rsidRPr="00FE635C">
        <w:rPr>
          <w:b w:val="0"/>
          <w:bCs w:val="0"/>
          <w:color w:val="000000"/>
        </w:rPr>
        <w:t xml:space="preserve"> Вклад</w:t>
      </w:r>
      <w:r w:rsidRPr="00FE635C">
        <w:rPr>
          <w:b w:val="0"/>
          <w:bCs w:val="0"/>
          <w:color w:val="000000"/>
        </w:rPr>
        <w:t>а</w:t>
      </w:r>
      <w:r w:rsidR="00A63D4F" w:rsidRPr="00FE635C">
        <w:rPr>
          <w:b w:val="0"/>
          <w:bCs w:val="0"/>
          <w:color w:val="000000"/>
        </w:rPr>
        <w:t xml:space="preserve"> (депозит</w:t>
      </w:r>
      <w:r w:rsidRPr="00FE635C">
        <w:rPr>
          <w:b w:val="0"/>
          <w:bCs w:val="0"/>
          <w:color w:val="000000"/>
        </w:rPr>
        <w:t>а</w:t>
      </w:r>
      <w:r w:rsidR="00A63D4F" w:rsidRPr="00FE635C">
        <w:rPr>
          <w:b w:val="0"/>
          <w:bCs w:val="0"/>
          <w:color w:val="000000"/>
        </w:rPr>
        <w:t>)</w:t>
      </w:r>
      <w:r w:rsidR="00E24E9E" w:rsidRPr="00FE635C">
        <w:rPr>
          <w:b w:val="0"/>
          <w:bCs w:val="0"/>
          <w:color w:val="000000"/>
        </w:rPr>
        <w:t>,</w:t>
      </w:r>
      <w:r w:rsidR="00A63D4F" w:rsidRPr="00FE635C">
        <w:rPr>
          <w:b w:val="0"/>
          <w:bCs w:val="0"/>
          <w:color w:val="000000"/>
        </w:rPr>
        <w:t xml:space="preserve"> Клиент обязан устранить причины </w:t>
      </w:r>
      <w:r w:rsidR="00B71B6E" w:rsidRPr="00FE635C">
        <w:rPr>
          <w:b w:val="0"/>
          <w:bCs w:val="0"/>
          <w:color w:val="000000"/>
        </w:rPr>
        <w:t>отказа</w:t>
      </w:r>
      <w:r w:rsidR="00EE7166" w:rsidRPr="00FE635C">
        <w:rPr>
          <w:b w:val="0"/>
          <w:bCs w:val="0"/>
          <w:color w:val="000000"/>
        </w:rPr>
        <w:t xml:space="preserve">, сформировать и </w:t>
      </w:r>
      <w:r w:rsidR="00A63D4F" w:rsidRPr="00FE635C">
        <w:rPr>
          <w:b w:val="0"/>
          <w:bCs w:val="0"/>
          <w:color w:val="000000"/>
        </w:rPr>
        <w:t xml:space="preserve">направить в Банк новую Заявку на размещение депозита. </w:t>
      </w:r>
    </w:p>
    <w:p w:rsidR="007D6B85" w:rsidRPr="00FE635C" w:rsidRDefault="00767A87" w:rsidP="00DB336B">
      <w:pPr>
        <w:pStyle w:val="25"/>
        <w:numPr>
          <w:ilvl w:val="1"/>
          <w:numId w:val="27"/>
        </w:numPr>
        <w:ind w:left="567" w:hanging="567"/>
        <w:jc w:val="both"/>
        <w:rPr>
          <w:b w:val="0"/>
          <w:bCs w:val="0"/>
        </w:rPr>
      </w:pPr>
      <w:r w:rsidRPr="00FE635C">
        <w:rPr>
          <w:b w:val="0"/>
          <w:bCs w:val="0"/>
        </w:rPr>
        <w:t xml:space="preserve">Обмен </w:t>
      </w:r>
      <w:r w:rsidR="00480A98" w:rsidRPr="00FE635C">
        <w:rPr>
          <w:b w:val="0"/>
          <w:bCs w:val="0"/>
        </w:rPr>
        <w:t>Заявками</w:t>
      </w:r>
      <w:r w:rsidR="00A63D4F" w:rsidRPr="00FE635C">
        <w:rPr>
          <w:b w:val="0"/>
          <w:bCs w:val="0"/>
        </w:rPr>
        <w:t xml:space="preserve"> </w:t>
      </w:r>
      <w:r w:rsidR="00A63D4F" w:rsidRPr="00FE635C">
        <w:rPr>
          <w:b w:val="0"/>
          <w:bCs w:val="0"/>
          <w:color w:val="000000"/>
        </w:rPr>
        <w:t>на размещение депозита</w:t>
      </w:r>
      <w:r w:rsidR="00480A98" w:rsidRPr="00FE635C">
        <w:rPr>
          <w:b w:val="0"/>
          <w:bCs w:val="0"/>
        </w:rPr>
        <w:t xml:space="preserve"> </w:t>
      </w:r>
      <w:r w:rsidRPr="00FE635C">
        <w:rPr>
          <w:b w:val="0"/>
          <w:bCs w:val="0"/>
        </w:rPr>
        <w:t>на бумажных носителях Сторонами не производится</w:t>
      </w:r>
      <w:r w:rsidR="007D6B85" w:rsidRPr="00FE635C">
        <w:rPr>
          <w:b w:val="0"/>
          <w:bCs w:val="0"/>
        </w:rPr>
        <w:t xml:space="preserve">. </w:t>
      </w:r>
    </w:p>
    <w:p w:rsidR="005A43FF" w:rsidRPr="00FE635C" w:rsidRDefault="005A43FF" w:rsidP="00702428">
      <w:pPr>
        <w:pStyle w:val="25"/>
        <w:numPr>
          <w:ilvl w:val="1"/>
          <w:numId w:val="27"/>
        </w:numPr>
        <w:tabs>
          <w:tab w:val="left" w:pos="567"/>
        </w:tabs>
        <w:ind w:left="142" w:hanging="142"/>
        <w:jc w:val="both"/>
        <w:rPr>
          <w:b w:val="0"/>
          <w:bCs w:val="0"/>
        </w:rPr>
      </w:pPr>
      <w:r w:rsidRPr="00FE635C">
        <w:rPr>
          <w:b w:val="0"/>
          <w:bCs w:val="0"/>
        </w:rPr>
        <w:t xml:space="preserve">Банк вправе отказаться от </w:t>
      </w:r>
      <w:r w:rsidR="00312D80" w:rsidRPr="00FE635C">
        <w:rPr>
          <w:b w:val="0"/>
          <w:bCs w:val="0"/>
        </w:rPr>
        <w:t>Депозитной с</w:t>
      </w:r>
      <w:r w:rsidRPr="00FE635C">
        <w:rPr>
          <w:b w:val="0"/>
          <w:bCs w:val="0"/>
        </w:rPr>
        <w:t xml:space="preserve">делки в случае: </w:t>
      </w:r>
    </w:p>
    <w:p w:rsidR="005A43FF" w:rsidRPr="00FE635C" w:rsidRDefault="005A43FF" w:rsidP="008C701B">
      <w:pPr>
        <w:pStyle w:val="25"/>
        <w:numPr>
          <w:ilvl w:val="2"/>
          <w:numId w:val="27"/>
        </w:numPr>
        <w:tabs>
          <w:tab w:val="left" w:pos="851"/>
          <w:tab w:val="left" w:pos="993"/>
          <w:tab w:val="left" w:pos="1134"/>
        </w:tabs>
        <w:ind w:left="567" w:firstLine="0"/>
        <w:jc w:val="both"/>
        <w:rPr>
          <w:b w:val="0"/>
          <w:bCs w:val="0"/>
        </w:rPr>
      </w:pPr>
      <w:r w:rsidRPr="00FE635C">
        <w:rPr>
          <w:b w:val="0"/>
          <w:bCs w:val="0"/>
        </w:rPr>
        <w:t xml:space="preserve">Наличия действующих решений о приостановлении операций по счетам Клиента, переданном в Банк в соответствии с требованиями п.12 ст. 76 Налогового кодекса Российской Федерации. </w:t>
      </w:r>
    </w:p>
    <w:p w:rsidR="00F61379" w:rsidRPr="00FE635C" w:rsidRDefault="00CC7865" w:rsidP="008C701B">
      <w:pPr>
        <w:pStyle w:val="25"/>
        <w:numPr>
          <w:ilvl w:val="2"/>
          <w:numId w:val="27"/>
        </w:numPr>
        <w:tabs>
          <w:tab w:val="left" w:pos="851"/>
          <w:tab w:val="left" w:pos="993"/>
          <w:tab w:val="left" w:pos="1134"/>
        </w:tabs>
        <w:ind w:left="567" w:firstLine="0"/>
        <w:jc w:val="both"/>
        <w:rPr>
          <w:b w:val="0"/>
          <w:bCs w:val="0"/>
        </w:rPr>
      </w:pPr>
      <w:r w:rsidRPr="00FE635C">
        <w:rPr>
          <w:b w:val="0"/>
          <w:bCs w:val="0"/>
        </w:rPr>
        <w:t xml:space="preserve">Несвоевременного исполнения </w:t>
      </w:r>
      <w:r w:rsidR="00E96A4E" w:rsidRPr="00FE635C">
        <w:rPr>
          <w:b w:val="0"/>
          <w:bCs w:val="0"/>
        </w:rPr>
        <w:t>обязательств</w:t>
      </w:r>
      <w:r w:rsidR="00DF0ACE" w:rsidRPr="00FE635C">
        <w:rPr>
          <w:b w:val="0"/>
          <w:bCs w:val="0"/>
        </w:rPr>
        <w:t xml:space="preserve"> Клиент</w:t>
      </w:r>
      <w:r w:rsidR="00F61379" w:rsidRPr="00FE635C">
        <w:rPr>
          <w:b w:val="0"/>
          <w:bCs w:val="0"/>
        </w:rPr>
        <w:t xml:space="preserve">ом </w:t>
      </w:r>
      <w:r w:rsidR="00DF0ACE" w:rsidRPr="00FE635C">
        <w:rPr>
          <w:b w:val="0"/>
          <w:bCs w:val="0"/>
        </w:rPr>
        <w:t>по передаче денежных средств во Вклад (депозит)</w:t>
      </w:r>
      <w:r w:rsidR="00F44086" w:rsidRPr="00FE635C">
        <w:rPr>
          <w:b w:val="0"/>
          <w:bCs w:val="0"/>
        </w:rPr>
        <w:t>,</w:t>
      </w:r>
      <w:r w:rsidR="00DF0ACE" w:rsidRPr="00FE635C">
        <w:rPr>
          <w:b w:val="0"/>
          <w:bCs w:val="0"/>
        </w:rPr>
        <w:t xml:space="preserve"> а также в случае перечисления </w:t>
      </w:r>
      <w:r w:rsidR="00445D84" w:rsidRPr="00FE635C">
        <w:rPr>
          <w:b w:val="0"/>
          <w:bCs w:val="0"/>
        </w:rPr>
        <w:t xml:space="preserve">на Депозитный счет </w:t>
      </w:r>
      <w:r w:rsidR="00DF0ACE" w:rsidRPr="00FE635C">
        <w:rPr>
          <w:b w:val="0"/>
          <w:bCs w:val="0"/>
        </w:rPr>
        <w:t xml:space="preserve">неполной суммы </w:t>
      </w:r>
      <w:r w:rsidR="00445D84" w:rsidRPr="00FE635C">
        <w:rPr>
          <w:b w:val="0"/>
          <w:bCs w:val="0"/>
        </w:rPr>
        <w:t>Вклада (депозита)</w:t>
      </w:r>
      <w:r w:rsidR="00DF0ACE" w:rsidRPr="00FE635C">
        <w:rPr>
          <w:b w:val="0"/>
          <w:bCs w:val="0"/>
        </w:rPr>
        <w:t xml:space="preserve">, </w:t>
      </w:r>
      <w:r w:rsidR="00445D84" w:rsidRPr="00FE635C">
        <w:rPr>
          <w:b w:val="0"/>
          <w:bCs w:val="0"/>
        </w:rPr>
        <w:t xml:space="preserve">указанной </w:t>
      </w:r>
      <w:r w:rsidR="00DF0ACE" w:rsidRPr="00FE635C">
        <w:rPr>
          <w:b w:val="0"/>
          <w:bCs w:val="0"/>
        </w:rPr>
        <w:t xml:space="preserve">в </w:t>
      </w:r>
      <w:r w:rsidR="00480A98" w:rsidRPr="00FE635C">
        <w:rPr>
          <w:b w:val="0"/>
          <w:bCs w:val="0"/>
        </w:rPr>
        <w:t>Заявке</w:t>
      </w:r>
      <w:r w:rsidR="00A63D4F" w:rsidRPr="00FE635C">
        <w:rPr>
          <w:b w:val="0"/>
          <w:bCs w:val="0"/>
        </w:rPr>
        <w:t xml:space="preserve"> </w:t>
      </w:r>
      <w:r w:rsidR="00A63D4F" w:rsidRPr="00FE635C">
        <w:rPr>
          <w:b w:val="0"/>
          <w:bCs w:val="0"/>
          <w:color w:val="000000"/>
        </w:rPr>
        <w:t>на размещение депозита</w:t>
      </w:r>
      <w:r w:rsidR="00DF0ACE" w:rsidRPr="00FE635C">
        <w:rPr>
          <w:b w:val="0"/>
          <w:bCs w:val="0"/>
        </w:rPr>
        <w:t xml:space="preserve">. </w:t>
      </w:r>
    </w:p>
    <w:p w:rsidR="0019411B" w:rsidRPr="00FE635C" w:rsidRDefault="0019411B">
      <w:pPr>
        <w:jc w:val="center"/>
        <w:rPr>
          <w:b/>
          <w:bCs/>
          <w:sz w:val="24"/>
          <w:szCs w:val="24"/>
        </w:rPr>
      </w:pPr>
    </w:p>
    <w:p w:rsidR="00C31F1A" w:rsidRDefault="00C31F1A" w:rsidP="00826AA9">
      <w:pPr>
        <w:numPr>
          <w:ilvl w:val="0"/>
          <w:numId w:val="27"/>
        </w:numPr>
        <w:jc w:val="center"/>
        <w:rPr>
          <w:b/>
          <w:bCs/>
          <w:sz w:val="24"/>
          <w:szCs w:val="24"/>
        </w:rPr>
      </w:pPr>
      <w:r w:rsidRPr="00FE635C">
        <w:rPr>
          <w:b/>
          <w:bCs/>
          <w:sz w:val="24"/>
          <w:szCs w:val="24"/>
        </w:rPr>
        <w:t>Порядок, условия начисления и выплаты процентов</w:t>
      </w:r>
      <w:r w:rsidR="00FC3307">
        <w:rPr>
          <w:b/>
          <w:bCs/>
          <w:sz w:val="24"/>
          <w:szCs w:val="24"/>
        </w:rPr>
        <w:t>.</w:t>
      </w:r>
      <w:r w:rsidRPr="00FE635C">
        <w:rPr>
          <w:b/>
          <w:bCs/>
          <w:sz w:val="24"/>
          <w:szCs w:val="24"/>
        </w:rPr>
        <w:t xml:space="preserve"> </w:t>
      </w:r>
    </w:p>
    <w:p w:rsidR="00FC3307" w:rsidRPr="00FE635C" w:rsidRDefault="00FC3307" w:rsidP="00FC3307">
      <w:pPr>
        <w:ind w:left="1069"/>
        <w:rPr>
          <w:b/>
          <w:bCs/>
          <w:sz w:val="24"/>
          <w:szCs w:val="24"/>
        </w:rPr>
      </w:pPr>
    </w:p>
    <w:p w:rsidR="00C31F1A" w:rsidRPr="00FE635C" w:rsidRDefault="00C31F1A" w:rsidP="00B71B6E">
      <w:pPr>
        <w:numPr>
          <w:ilvl w:val="1"/>
          <w:numId w:val="27"/>
        </w:numPr>
        <w:ind w:left="567" w:hanging="567"/>
        <w:jc w:val="both"/>
        <w:rPr>
          <w:sz w:val="24"/>
          <w:szCs w:val="24"/>
        </w:rPr>
      </w:pPr>
      <w:r w:rsidRPr="00FE635C">
        <w:rPr>
          <w:sz w:val="24"/>
          <w:szCs w:val="24"/>
        </w:rPr>
        <w:t xml:space="preserve">Проценты на сумму </w:t>
      </w:r>
      <w:r w:rsidR="00312D80" w:rsidRPr="00FE635C">
        <w:rPr>
          <w:sz w:val="24"/>
          <w:szCs w:val="24"/>
        </w:rPr>
        <w:t>В</w:t>
      </w:r>
      <w:r w:rsidRPr="00FE635C">
        <w:rPr>
          <w:sz w:val="24"/>
          <w:szCs w:val="24"/>
        </w:rPr>
        <w:t xml:space="preserve">клада (депозита) по каждой </w:t>
      </w:r>
      <w:r w:rsidR="00D454B4" w:rsidRPr="00FE635C">
        <w:rPr>
          <w:sz w:val="24"/>
          <w:szCs w:val="24"/>
        </w:rPr>
        <w:t>Депозитной с</w:t>
      </w:r>
      <w:r w:rsidRPr="00FE635C">
        <w:rPr>
          <w:sz w:val="24"/>
          <w:szCs w:val="24"/>
        </w:rPr>
        <w:t xml:space="preserve">делке начисляются со дня, следующего за днем поступления средств на </w:t>
      </w:r>
      <w:r w:rsidR="0029260B" w:rsidRPr="00FE635C">
        <w:rPr>
          <w:sz w:val="24"/>
          <w:szCs w:val="24"/>
        </w:rPr>
        <w:t>Д</w:t>
      </w:r>
      <w:r w:rsidRPr="00FE635C">
        <w:rPr>
          <w:sz w:val="24"/>
          <w:szCs w:val="24"/>
        </w:rPr>
        <w:t xml:space="preserve">епозитный счет </w:t>
      </w:r>
      <w:r w:rsidRPr="00FE635C">
        <w:rPr>
          <w:bCs/>
          <w:iCs/>
          <w:sz w:val="24"/>
          <w:szCs w:val="24"/>
        </w:rPr>
        <w:t>Клиента</w:t>
      </w:r>
      <w:r w:rsidRPr="00FE635C">
        <w:rPr>
          <w:sz w:val="24"/>
          <w:szCs w:val="24"/>
        </w:rPr>
        <w:t xml:space="preserve">, по день списания средств с </w:t>
      </w:r>
      <w:r w:rsidR="00B25125" w:rsidRPr="00FE635C">
        <w:rPr>
          <w:sz w:val="24"/>
          <w:szCs w:val="24"/>
        </w:rPr>
        <w:t>Д</w:t>
      </w:r>
      <w:r w:rsidRPr="00FE635C">
        <w:rPr>
          <w:sz w:val="24"/>
          <w:szCs w:val="24"/>
        </w:rPr>
        <w:t xml:space="preserve">епозитного счета </w:t>
      </w:r>
      <w:r w:rsidRPr="00FE635C">
        <w:rPr>
          <w:bCs/>
          <w:iCs/>
          <w:sz w:val="24"/>
          <w:szCs w:val="24"/>
        </w:rPr>
        <w:t>Клиента</w:t>
      </w:r>
      <w:r w:rsidRPr="00FE635C">
        <w:rPr>
          <w:bCs/>
          <w:sz w:val="24"/>
          <w:szCs w:val="24"/>
        </w:rPr>
        <w:t xml:space="preserve"> </w:t>
      </w:r>
      <w:r w:rsidR="00D454B4" w:rsidRPr="00FE635C">
        <w:rPr>
          <w:sz w:val="24"/>
          <w:szCs w:val="24"/>
        </w:rPr>
        <w:t>включительно. При пролонгации Депозитной с</w:t>
      </w:r>
      <w:r w:rsidRPr="00FE635C">
        <w:rPr>
          <w:sz w:val="24"/>
          <w:szCs w:val="24"/>
        </w:rPr>
        <w:t xml:space="preserve">делки проценты на сумму </w:t>
      </w:r>
      <w:r w:rsidR="00D454B4" w:rsidRPr="00FE635C">
        <w:rPr>
          <w:sz w:val="24"/>
          <w:szCs w:val="24"/>
        </w:rPr>
        <w:t>В</w:t>
      </w:r>
      <w:r w:rsidRPr="00FE635C">
        <w:rPr>
          <w:sz w:val="24"/>
          <w:szCs w:val="24"/>
        </w:rPr>
        <w:t xml:space="preserve">клада (депозита) начисляются со дня, следующего за днем пролонгации. Если срок возврата суммы </w:t>
      </w:r>
      <w:r w:rsidR="00D454B4" w:rsidRPr="00FE635C">
        <w:rPr>
          <w:sz w:val="24"/>
          <w:szCs w:val="24"/>
        </w:rPr>
        <w:t>В</w:t>
      </w:r>
      <w:r w:rsidRPr="00FE635C">
        <w:rPr>
          <w:sz w:val="24"/>
          <w:szCs w:val="24"/>
        </w:rPr>
        <w:t xml:space="preserve">клада (депозита) и уплаты процентов по нему попадает на нерабочий день, то днем возврата суммы </w:t>
      </w:r>
      <w:r w:rsidR="00D454B4" w:rsidRPr="00FE635C">
        <w:rPr>
          <w:sz w:val="24"/>
          <w:szCs w:val="24"/>
        </w:rPr>
        <w:t>В</w:t>
      </w:r>
      <w:r w:rsidRPr="00FE635C">
        <w:rPr>
          <w:sz w:val="24"/>
          <w:szCs w:val="24"/>
        </w:rPr>
        <w:t xml:space="preserve">клада (депозита) считается следующий рабочий день, а проценты на сумму </w:t>
      </w:r>
      <w:r w:rsidR="00312D80" w:rsidRPr="00FE635C">
        <w:rPr>
          <w:sz w:val="24"/>
          <w:szCs w:val="24"/>
        </w:rPr>
        <w:t>В</w:t>
      </w:r>
      <w:r w:rsidRPr="00FE635C">
        <w:rPr>
          <w:sz w:val="24"/>
          <w:szCs w:val="24"/>
        </w:rPr>
        <w:t xml:space="preserve">клада (депозита) начисляются по фактическую дату возврата суммы </w:t>
      </w:r>
      <w:r w:rsidR="00312D80" w:rsidRPr="00FE635C">
        <w:rPr>
          <w:sz w:val="24"/>
          <w:szCs w:val="24"/>
        </w:rPr>
        <w:t>В</w:t>
      </w:r>
      <w:r w:rsidRPr="00FE635C">
        <w:rPr>
          <w:sz w:val="24"/>
          <w:szCs w:val="24"/>
        </w:rPr>
        <w:t xml:space="preserve">клада (депозита). </w:t>
      </w:r>
      <w:r w:rsidR="001D4C5C" w:rsidRPr="00FE635C">
        <w:rPr>
          <w:sz w:val="24"/>
          <w:szCs w:val="24"/>
        </w:rPr>
        <w:t xml:space="preserve">Такой перенос сроков платежа не будет рассматриваться как нарушение </w:t>
      </w:r>
      <w:r w:rsidR="00312D80" w:rsidRPr="00FE635C">
        <w:rPr>
          <w:sz w:val="24"/>
          <w:szCs w:val="24"/>
        </w:rPr>
        <w:t>с</w:t>
      </w:r>
      <w:r w:rsidR="001D4C5C" w:rsidRPr="00FE635C">
        <w:rPr>
          <w:sz w:val="24"/>
          <w:szCs w:val="24"/>
        </w:rPr>
        <w:t>ущественных условий Депозитной сделки.</w:t>
      </w:r>
    </w:p>
    <w:p w:rsidR="00C31F1A" w:rsidRPr="00FE635C" w:rsidRDefault="00C31F1A" w:rsidP="006869A7">
      <w:pPr>
        <w:numPr>
          <w:ilvl w:val="1"/>
          <w:numId w:val="27"/>
        </w:numPr>
        <w:ind w:left="567" w:hanging="567"/>
        <w:jc w:val="both"/>
        <w:rPr>
          <w:sz w:val="24"/>
          <w:szCs w:val="24"/>
        </w:rPr>
      </w:pPr>
      <w:r w:rsidRPr="00FE635C">
        <w:rPr>
          <w:sz w:val="24"/>
          <w:szCs w:val="24"/>
        </w:rPr>
        <w:t>При расчете процентов за базу берется действительное число календарных дней в году (365 или 366 дней соответственно).</w:t>
      </w:r>
    </w:p>
    <w:p w:rsidR="00C31F1A" w:rsidRPr="00FE635C" w:rsidRDefault="00C31F1A" w:rsidP="006869A7">
      <w:pPr>
        <w:pStyle w:val="25"/>
        <w:numPr>
          <w:ilvl w:val="1"/>
          <w:numId w:val="27"/>
        </w:numPr>
        <w:ind w:left="567" w:hanging="567"/>
        <w:jc w:val="both"/>
        <w:rPr>
          <w:b w:val="0"/>
          <w:bCs w:val="0"/>
        </w:rPr>
      </w:pPr>
      <w:r w:rsidRPr="00FE635C">
        <w:rPr>
          <w:b w:val="0"/>
          <w:bCs w:val="0"/>
        </w:rPr>
        <w:t xml:space="preserve">Уплата процентов по </w:t>
      </w:r>
      <w:r w:rsidR="00D454B4" w:rsidRPr="00FE635C">
        <w:rPr>
          <w:b w:val="0"/>
          <w:bCs w:val="0"/>
        </w:rPr>
        <w:t>Депозитной с</w:t>
      </w:r>
      <w:r w:rsidRPr="00FE635C">
        <w:rPr>
          <w:b w:val="0"/>
          <w:bCs w:val="0"/>
        </w:rPr>
        <w:t xml:space="preserve">делке производится в сроки, предусмотренные </w:t>
      </w:r>
      <w:r w:rsidR="00161F1E" w:rsidRPr="00FE635C">
        <w:rPr>
          <w:b w:val="0"/>
          <w:bCs w:val="0"/>
        </w:rPr>
        <w:t xml:space="preserve">существенными </w:t>
      </w:r>
      <w:r w:rsidRPr="00FE635C">
        <w:rPr>
          <w:b w:val="0"/>
          <w:bCs w:val="0"/>
        </w:rPr>
        <w:t>условиями Сделок, подтвержденных Сторонами:</w:t>
      </w:r>
    </w:p>
    <w:p w:rsidR="00C31F1A" w:rsidRPr="00FE635C" w:rsidRDefault="00C31F1A" w:rsidP="006869A7">
      <w:pPr>
        <w:pStyle w:val="25"/>
        <w:numPr>
          <w:ilvl w:val="2"/>
          <w:numId w:val="27"/>
        </w:numPr>
        <w:tabs>
          <w:tab w:val="left" w:pos="1134"/>
        </w:tabs>
        <w:ind w:left="1843" w:hanging="1248"/>
        <w:jc w:val="both"/>
        <w:rPr>
          <w:b w:val="0"/>
        </w:rPr>
      </w:pPr>
      <w:r w:rsidRPr="00FE635C">
        <w:rPr>
          <w:b w:val="0"/>
          <w:bCs w:val="0"/>
        </w:rPr>
        <w:t xml:space="preserve">В день </w:t>
      </w:r>
      <w:r w:rsidR="00241DDE" w:rsidRPr="00FE635C">
        <w:rPr>
          <w:b w:val="0"/>
          <w:bCs w:val="0"/>
        </w:rPr>
        <w:t>окончания срока</w:t>
      </w:r>
      <w:r w:rsidR="00752455" w:rsidRPr="00FE635C">
        <w:rPr>
          <w:b w:val="0"/>
          <w:bCs w:val="0"/>
        </w:rPr>
        <w:t xml:space="preserve"> </w:t>
      </w:r>
      <w:r w:rsidR="00D454B4" w:rsidRPr="00FE635C">
        <w:rPr>
          <w:b w:val="0"/>
          <w:bCs w:val="0"/>
        </w:rPr>
        <w:t>В</w:t>
      </w:r>
      <w:r w:rsidRPr="00FE635C">
        <w:rPr>
          <w:b w:val="0"/>
          <w:bCs w:val="0"/>
        </w:rPr>
        <w:t>клада (депозита).</w:t>
      </w:r>
    </w:p>
    <w:p w:rsidR="00C31F1A" w:rsidRPr="00FE635C" w:rsidRDefault="00C31F1A" w:rsidP="006869A7">
      <w:pPr>
        <w:pStyle w:val="25"/>
        <w:numPr>
          <w:ilvl w:val="2"/>
          <w:numId w:val="27"/>
        </w:numPr>
        <w:tabs>
          <w:tab w:val="left" w:pos="1134"/>
        </w:tabs>
        <w:ind w:left="1843" w:hanging="1248"/>
        <w:jc w:val="both"/>
        <w:rPr>
          <w:b w:val="0"/>
        </w:rPr>
      </w:pPr>
      <w:r w:rsidRPr="00FE635C">
        <w:rPr>
          <w:b w:val="0"/>
          <w:bCs w:val="0"/>
        </w:rPr>
        <w:t xml:space="preserve">Ежемесячно/ежеквартально. </w:t>
      </w:r>
    </w:p>
    <w:p w:rsidR="00C31F1A" w:rsidRPr="00FE635C" w:rsidRDefault="008574FA" w:rsidP="005B3B5B">
      <w:pPr>
        <w:numPr>
          <w:ilvl w:val="0"/>
          <w:numId w:val="46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FE635C">
        <w:rPr>
          <w:sz w:val="24"/>
          <w:szCs w:val="24"/>
        </w:rPr>
        <w:t>В</w:t>
      </w:r>
      <w:r w:rsidR="00C31F1A" w:rsidRPr="00FE635C">
        <w:rPr>
          <w:sz w:val="24"/>
          <w:szCs w:val="24"/>
        </w:rPr>
        <w:t xml:space="preserve"> случае периодической (по истечении месяца/квартала/фиксированного периода) выплаты процентов и перечисление их на счет </w:t>
      </w:r>
      <w:r w:rsidR="00C31F1A" w:rsidRPr="00FE635C">
        <w:rPr>
          <w:bCs/>
          <w:iCs/>
          <w:sz w:val="24"/>
          <w:szCs w:val="24"/>
        </w:rPr>
        <w:t>Клиента</w:t>
      </w:r>
      <w:r w:rsidR="00C31F1A" w:rsidRPr="00FE635C">
        <w:rPr>
          <w:sz w:val="24"/>
          <w:szCs w:val="24"/>
        </w:rPr>
        <w:t>,</w:t>
      </w:r>
      <w:r w:rsidR="00D454B4" w:rsidRPr="00FE635C">
        <w:rPr>
          <w:sz w:val="24"/>
          <w:szCs w:val="24"/>
        </w:rPr>
        <w:t xml:space="preserve"> проценты на сумму В</w:t>
      </w:r>
      <w:r w:rsidR="00C31F1A" w:rsidRPr="00FE635C">
        <w:rPr>
          <w:sz w:val="24"/>
          <w:szCs w:val="24"/>
        </w:rPr>
        <w:t xml:space="preserve">клада (депозита) начисляются ежемесячно/ежеквартально/за каждый период, определенный </w:t>
      </w:r>
      <w:r w:rsidR="00161F1E" w:rsidRPr="00FE635C">
        <w:rPr>
          <w:sz w:val="24"/>
          <w:szCs w:val="24"/>
        </w:rPr>
        <w:t xml:space="preserve">существенными </w:t>
      </w:r>
      <w:r w:rsidR="00C31F1A" w:rsidRPr="00FE635C">
        <w:rPr>
          <w:sz w:val="24"/>
          <w:szCs w:val="24"/>
        </w:rPr>
        <w:t>условиями</w:t>
      </w:r>
      <w:r w:rsidR="00312D80" w:rsidRPr="00FE635C">
        <w:rPr>
          <w:sz w:val="24"/>
          <w:szCs w:val="24"/>
        </w:rPr>
        <w:t xml:space="preserve"> Депозитной </w:t>
      </w:r>
      <w:r w:rsidR="00980762" w:rsidRPr="00FE635C">
        <w:rPr>
          <w:sz w:val="24"/>
          <w:szCs w:val="24"/>
        </w:rPr>
        <w:t>с</w:t>
      </w:r>
      <w:r w:rsidR="00C31F1A" w:rsidRPr="00FE635C">
        <w:rPr>
          <w:sz w:val="24"/>
          <w:szCs w:val="24"/>
        </w:rPr>
        <w:t xml:space="preserve">делки, исходя из фактического количества дней нахождения денежных средств во </w:t>
      </w:r>
      <w:r w:rsidR="00980762" w:rsidRPr="00FE635C">
        <w:rPr>
          <w:sz w:val="24"/>
          <w:szCs w:val="24"/>
        </w:rPr>
        <w:t>В</w:t>
      </w:r>
      <w:r w:rsidR="00C31F1A" w:rsidRPr="00FE635C">
        <w:rPr>
          <w:sz w:val="24"/>
          <w:szCs w:val="24"/>
        </w:rPr>
        <w:t>кладе</w:t>
      </w:r>
      <w:r w:rsidR="00312D80" w:rsidRPr="00FE635C">
        <w:rPr>
          <w:sz w:val="24"/>
          <w:szCs w:val="24"/>
        </w:rPr>
        <w:t xml:space="preserve"> (депозите)</w:t>
      </w:r>
      <w:r w:rsidR="00C31F1A" w:rsidRPr="00FE635C">
        <w:rPr>
          <w:sz w:val="24"/>
          <w:szCs w:val="24"/>
        </w:rPr>
        <w:t xml:space="preserve"> в течение месяца/квартала/периода, за который производится начисление процентов.</w:t>
      </w:r>
      <w:r w:rsidR="00752455" w:rsidRPr="00FE635C">
        <w:rPr>
          <w:sz w:val="24"/>
          <w:szCs w:val="24"/>
        </w:rPr>
        <w:t xml:space="preserve"> </w:t>
      </w:r>
      <w:r w:rsidR="00C31F1A" w:rsidRPr="00FE635C">
        <w:rPr>
          <w:sz w:val="24"/>
          <w:szCs w:val="24"/>
        </w:rPr>
        <w:t xml:space="preserve">Начисленные проценты за месяц/квартал/период выплачиваются </w:t>
      </w:r>
      <w:r w:rsidR="00C31F1A" w:rsidRPr="00FE635C">
        <w:rPr>
          <w:bCs/>
          <w:iCs/>
          <w:sz w:val="24"/>
          <w:szCs w:val="24"/>
        </w:rPr>
        <w:t xml:space="preserve">Банком </w:t>
      </w:r>
      <w:r w:rsidR="00C31F1A" w:rsidRPr="00FE635C">
        <w:rPr>
          <w:sz w:val="24"/>
          <w:szCs w:val="24"/>
        </w:rPr>
        <w:t xml:space="preserve">на счет </w:t>
      </w:r>
      <w:r w:rsidR="00C31F1A" w:rsidRPr="00FE635C">
        <w:rPr>
          <w:bCs/>
          <w:iCs/>
          <w:sz w:val="24"/>
          <w:szCs w:val="24"/>
        </w:rPr>
        <w:t>Клиента</w:t>
      </w:r>
      <w:r w:rsidR="00C31F1A" w:rsidRPr="00FE635C">
        <w:rPr>
          <w:sz w:val="24"/>
          <w:szCs w:val="24"/>
        </w:rPr>
        <w:t xml:space="preserve"> по реквизитам, указанным в </w:t>
      </w:r>
      <w:r w:rsidR="009D1C6B" w:rsidRPr="00FE635C">
        <w:rPr>
          <w:sz w:val="24"/>
          <w:szCs w:val="24"/>
        </w:rPr>
        <w:t>Заявке на размещение депозита</w:t>
      </w:r>
      <w:r w:rsidR="00C31F1A" w:rsidRPr="00FE635C">
        <w:rPr>
          <w:sz w:val="24"/>
          <w:szCs w:val="24"/>
        </w:rPr>
        <w:t>.</w:t>
      </w:r>
    </w:p>
    <w:p w:rsidR="004E701E" w:rsidRPr="00FE635C" w:rsidRDefault="004E701E" w:rsidP="00677EE8">
      <w:pPr>
        <w:pStyle w:val="25"/>
        <w:numPr>
          <w:ilvl w:val="1"/>
          <w:numId w:val="27"/>
        </w:numPr>
        <w:ind w:left="567" w:hanging="567"/>
        <w:jc w:val="both"/>
      </w:pPr>
      <w:r w:rsidRPr="00FE635C">
        <w:rPr>
          <w:b w:val="0"/>
          <w:bCs w:val="0"/>
        </w:rPr>
        <w:t xml:space="preserve">Проценты по </w:t>
      </w:r>
      <w:r w:rsidR="007F77BD" w:rsidRPr="00FE635C">
        <w:rPr>
          <w:b w:val="0"/>
          <w:bCs w:val="0"/>
        </w:rPr>
        <w:t>В</w:t>
      </w:r>
      <w:r w:rsidRPr="00FE635C">
        <w:rPr>
          <w:b w:val="0"/>
          <w:bCs w:val="0"/>
        </w:rPr>
        <w:t>кладу</w:t>
      </w:r>
      <w:r w:rsidR="007F77BD" w:rsidRPr="00FE635C">
        <w:rPr>
          <w:b w:val="0"/>
          <w:bCs w:val="0"/>
        </w:rPr>
        <w:t xml:space="preserve"> (депозиту) </w:t>
      </w:r>
      <w:r w:rsidRPr="00FE635C">
        <w:rPr>
          <w:b w:val="0"/>
          <w:bCs w:val="0"/>
        </w:rPr>
        <w:t>не капитализируются.</w:t>
      </w:r>
    </w:p>
    <w:p w:rsidR="00D42B51" w:rsidRPr="00FE635C" w:rsidRDefault="00D42B51" w:rsidP="005B3B5B">
      <w:pPr>
        <w:pStyle w:val="25"/>
        <w:numPr>
          <w:ilvl w:val="1"/>
          <w:numId w:val="27"/>
        </w:numPr>
        <w:tabs>
          <w:tab w:val="left" w:pos="284"/>
          <w:tab w:val="left" w:pos="567"/>
        </w:tabs>
        <w:ind w:left="567" w:hanging="567"/>
        <w:jc w:val="both"/>
      </w:pPr>
      <w:r w:rsidRPr="00FE635C">
        <w:rPr>
          <w:b w:val="0"/>
          <w:bCs w:val="0"/>
        </w:rPr>
        <w:t xml:space="preserve">В случаях наложения ареста и /или ограничения на право Клиента по распоряжению денежными средствами, находящимися на Депозитном счете, в порядке, определенном нормами действующего законодательства Российской Федерации, проценты на </w:t>
      </w:r>
      <w:r w:rsidR="00B25C39" w:rsidRPr="00FE635C">
        <w:rPr>
          <w:b w:val="0"/>
          <w:bCs w:val="0"/>
        </w:rPr>
        <w:t xml:space="preserve">арестованные </w:t>
      </w:r>
      <w:r w:rsidRPr="00FE635C">
        <w:rPr>
          <w:b w:val="0"/>
          <w:bCs w:val="0"/>
        </w:rPr>
        <w:t xml:space="preserve">денежные средства не начисляются в течение всего периода, когда действовало такое ограничение прав Клиента по распоряжению </w:t>
      </w:r>
      <w:r w:rsidR="00B25C39" w:rsidRPr="00FE635C">
        <w:rPr>
          <w:b w:val="0"/>
          <w:bCs w:val="0"/>
        </w:rPr>
        <w:t xml:space="preserve">Депозитным </w:t>
      </w:r>
      <w:r w:rsidRPr="00FE635C">
        <w:rPr>
          <w:b w:val="0"/>
          <w:bCs w:val="0"/>
        </w:rPr>
        <w:t>счетом.</w:t>
      </w:r>
    </w:p>
    <w:p w:rsidR="00574BC5" w:rsidRPr="00FE635C" w:rsidRDefault="00574BC5">
      <w:pPr>
        <w:jc w:val="both"/>
        <w:rPr>
          <w:b/>
          <w:bCs/>
          <w:i/>
          <w:iCs/>
          <w:sz w:val="24"/>
          <w:szCs w:val="24"/>
        </w:rPr>
      </w:pPr>
    </w:p>
    <w:p w:rsidR="006D7F67" w:rsidRPr="00FE635C" w:rsidRDefault="006D7F67" w:rsidP="00826AA9">
      <w:pPr>
        <w:numPr>
          <w:ilvl w:val="0"/>
          <w:numId w:val="27"/>
        </w:numPr>
        <w:jc w:val="center"/>
        <w:rPr>
          <w:b/>
          <w:bCs/>
          <w:sz w:val="24"/>
          <w:szCs w:val="24"/>
        </w:rPr>
      </w:pPr>
      <w:r w:rsidRPr="00FE635C">
        <w:rPr>
          <w:b/>
          <w:bCs/>
          <w:sz w:val="24"/>
          <w:szCs w:val="24"/>
        </w:rPr>
        <w:t xml:space="preserve">Пополнение, частичное/досрочное </w:t>
      </w:r>
      <w:r w:rsidR="00FC3307">
        <w:rPr>
          <w:b/>
          <w:bCs/>
          <w:sz w:val="24"/>
          <w:szCs w:val="24"/>
        </w:rPr>
        <w:t>востребование Вклада (депозита).</w:t>
      </w:r>
      <w:r w:rsidRPr="00FE635C">
        <w:rPr>
          <w:b/>
          <w:bCs/>
          <w:sz w:val="24"/>
          <w:szCs w:val="24"/>
        </w:rPr>
        <w:t xml:space="preserve"> </w:t>
      </w:r>
    </w:p>
    <w:p w:rsidR="006D7F67" w:rsidRPr="00FE635C" w:rsidRDefault="006D7F67" w:rsidP="005B3B5B">
      <w:pPr>
        <w:numPr>
          <w:ilvl w:val="1"/>
          <w:numId w:val="27"/>
        </w:numPr>
        <w:tabs>
          <w:tab w:val="left" w:pos="284"/>
        </w:tabs>
        <w:ind w:left="567" w:hanging="567"/>
        <w:jc w:val="both"/>
        <w:rPr>
          <w:bCs/>
          <w:sz w:val="24"/>
          <w:szCs w:val="24"/>
        </w:rPr>
      </w:pPr>
      <w:r w:rsidRPr="00FE635C">
        <w:rPr>
          <w:bCs/>
          <w:sz w:val="24"/>
          <w:szCs w:val="24"/>
        </w:rPr>
        <w:t>Возможность досрочного востребования части суммы Вклада (депозита) Клиентом определяется условиями соответствующе</w:t>
      </w:r>
      <w:r w:rsidR="007A4B7A" w:rsidRPr="00FE635C">
        <w:rPr>
          <w:bCs/>
          <w:sz w:val="24"/>
          <w:szCs w:val="24"/>
        </w:rPr>
        <w:t>й</w:t>
      </w:r>
      <w:r w:rsidRPr="00FE635C">
        <w:rPr>
          <w:bCs/>
          <w:sz w:val="24"/>
          <w:szCs w:val="24"/>
        </w:rPr>
        <w:t xml:space="preserve"> Депозитной сделки. </w:t>
      </w:r>
    </w:p>
    <w:p w:rsidR="00B32027" w:rsidRPr="00FE635C" w:rsidRDefault="00B32027" w:rsidP="00B32027">
      <w:pPr>
        <w:numPr>
          <w:ilvl w:val="1"/>
          <w:numId w:val="27"/>
        </w:numPr>
        <w:tabs>
          <w:tab w:val="left" w:pos="567"/>
        </w:tabs>
        <w:ind w:left="567" w:hanging="567"/>
        <w:jc w:val="both"/>
        <w:rPr>
          <w:bCs/>
          <w:sz w:val="24"/>
          <w:szCs w:val="24"/>
        </w:rPr>
      </w:pPr>
      <w:r w:rsidRPr="00FE635C">
        <w:rPr>
          <w:bCs/>
          <w:sz w:val="24"/>
          <w:szCs w:val="24"/>
        </w:rPr>
        <w:lastRenderedPageBreak/>
        <w:t>При досрочном востребовании полной суммы Вклада (депозита) Депозитная сделка считается расторгнутой.</w:t>
      </w:r>
    </w:p>
    <w:p w:rsidR="00B32027" w:rsidRPr="00FE635C" w:rsidRDefault="00B32027" w:rsidP="00677EE8">
      <w:pPr>
        <w:numPr>
          <w:ilvl w:val="1"/>
          <w:numId w:val="27"/>
        </w:numPr>
        <w:tabs>
          <w:tab w:val="left" w:pos="567"/>
        </w:tabs>
        <w:ind w:left="567" w:hanging="567"/>
        <w:jc w:val="both"/>
        <w:rPr>
          <w:bCs/>
          <w:sz w:val="24"/>
          <w:szCs w:val="24"/>
        </w:rPr>
      </w:pPr>
      <w:r w:rsidRPr="00FE635C">
        <w:rPr>
          <w:bCs/>
          <w:sz w:val="24"/>
          <w:szCs w:val="24"/>
        </w:rPr>
        <w:t>Стороны вправе досрочно расторгнуть Депозитную сделку, до окончания срока, указанного в условиях Депозитной сделки, в этом случае, сумма процентов, начисленных Клиенту на Вклад (депозит) с даты его размещения исчисляется по ставке</w:t>
      </w:r>
      <w:r w:rsidR="002E3C8B">
        <w:rPr>
          <w:bCs/>
          <w:sz w:val="24"/>
          <w:szCs w:val="24"/>
        </w:rPr>
        <w:t xml:space="preserve"> </w:t>
      </w:r>
      <w:r w:rsidR="004D242E">
        <w:rPr>
          <w:bCs/>
          <w:sz w:val="24"/>
          <w:szCs w:val="24"/>
        </w:rPr>
        <w:t xml:space="preserve">0,1%. </w:t>
      </w:r>
    </w:p>
    <w:p w:rsidR="00E6712E" w:rsidRPr="00FE635C" w:rsidRDefault="006374BE" w:rsidP="006374BE">
      <w:pPr>
        <w:numPr>
          <w:ilvl w:val="1"/>
          <w:numId w:val="27"/>
        </w:numPr>
        <w:tabs>
          <w:tab w:val="left" w:pos="567"/>
        </w:tabs>
        <w:ind w:left="567" w:hanging="567"/>
        <w:jc w:val="both"/>
        <w:rPr>
          <w:bCs/>
          <w:sz w:val="24"/>
          <w:szCs w:val="24"/>
        </w:rPr>
      </w:pPr>
      <w:r w:rsidRPr="00FE635C">
        <w:rPr>
          <w:bCs/>
          <w:sz w:val="24"/>
          <w:szCs w:val="24"/>
        </w:rPr>
        <w:t xml:space="preserve">При досрочном востребовании части или полной суммы Вклада (депозита) </w:t>
      </w:r>
      <w:r w:rsidR="006D7F67" w:rsidRPr="00FE635C">
        <w:rPr>
          <w:bCs/>
          <w:sz w:val="24"/>
          <w:szCs w:val="24"/>
        </w:rPr>
        <w:t>Банк возвращает Вклад (депозит) не позднее второго рабочего дня, следующего за днем получения от Клиента</w:t>
      </w:r>
      <w:r w:rsidR="00752455" w:rsidRPr="00FE635C">
        <w:rPr>
          <w:bCs/>
          <w:sz w:val="24"/>
          <w:szCs w:val="24"/>
        </w:rPr>
        <w:t xml:space="preserve"> </w:t>
      </w:r>
      <w:r w:rsidR="00312D80" w:rsidRPr="00FE635C">
        <w:rPr>
          <w:bCs/>
          <w:sz w:val="24"/>
          <w:szCs w:val="24"/>
        </w:rPr>
        <w:t>ЭД</w:t>
      </w:r>
      <w:r w:rsidR="00E6712E" w:rsidRPr="00FE635C">
        <w:rPr>
          <w:bCs/>
          <w:sz w:val="24"/>
          <w:szCs w:val="24"/>
        </w:rPr>
        <w:t xml:space="preserve"> </w:t>
      </w:r>
      <w:r w:rsidR="006D7F67" w:rsidRPr="00FE635C">
        <w:rPr>
          <w:bCs/>
          <w:sz w:val="24"/>
          <w:szCs w:val="24"/>
        </w:rPr>
        <w:t xml:space="preserve">на возврат </w:t>
      </w:r>
      <w:r w:rsidR="00E6712E" w:rsidRPr="00FE635C">
        <w:rPr>
          <w:bCs/>
          <w:sz w:val="24"/>
          <w:szCs w:val="24"/>
        </w:rPr>
        <w:t>суммы Вклада (д</w:t>
      </w:r>
      <w:r w:rsidR="006D7F67" w:rsidRPr="00FE635C">
        <w:rPr>
          <w:bCs/>
          <w:sz w:val="24"/>
          <w:szCs w:val="24"/>
        </w:rPr>
        <w:t>епозита</w:t>
      </w:r>
      <w:r w:rsidR="00E6712E" w:rsidRPr="00FE635C">
        <w:rPr>
          <w:bCs/>
          <w:sz w:val="24"/>
          <w:szCs w:val="24"/>
        </w:rPr>
        <w:t>)</w:t>
      </w:r>
      <w:r w:rsidR="006D7F67" w:rsidRPr="00FE635C">
        <w:rPr>
          <w:bCs/>
          <w:sz w:val="24"/>
          <w:szCs w:val="24"/>
        </w:rPr>
        <w:t xml:space="preserve"> в формате Системы «</w:t>
      </w:r>
      <w:r w:rsidR="00E6712E" w:rsidRPr="00FE635C">
        <w:rPr>
          <w:bCs/>
          <w:sz w:val="24"/>
          <w:szCs w:val="24"/>
        </w:rPr>
        <w:t>Интернет-Банк</w:t>
      </w:r>
      <w:r w:rsidR="007040C6" w:rsidRPr="00FE635C">
        <w:rPr>
          <w:bCs/>
          <w:sz w:val="24"/>
          <w:szCs w:val="24"/>
        </w:rPr>
        <w:t>».</w:t>
      </w:r>
    </w:p>
    <w:p w:rsidR="00E6712E" w:rsidRPr="00FE635C" w:rsidRDefault="006D7F67" w:rsidP="006374BE">
      <w:pPr>
        <w:numPr>
          <w:ilvl w:val="1"/>
          <w:numId w:val="27"/>
        </w:numPr>
        <w:tabs>
          <w:tab w:val="left" w:pos="567"/>
        </w:tabs>
        <w:ind w:left="567" w:hanging="567"/>
        <w:jc w:val="both"/>
        <w:rPr>
          <w:bCs/>
          <w:sz w:val="24"/>
          <w:szCs w:val="24"/>
        </w:rPr>
      </w:pPr>
      <w:r w:rsidRPr="00FE635C">
        <w:rPr>
          <w:bCs/>
          <w:sz w:val="24"/>
          <w:szCs w:val="24"/>
        </w:rPr>
        <w:t xml:space="preserve">Условия и порядок досрочного возврата </w:t>
      </w:r>
      <w:r w:rsidR="00E6712E" w:rsidRPr="00FE635C">
        <w:rPr>
          <w:bCs/>
          <w:sz w:val="24"/>
          <w:szCs w:val="24"/>
        </w:rPr>
        <w:t>Вклада (д</w:t>
      </w:r>
      <w:r w:rsidRPr="00FE635C">
        <w:rPr>
          <w:bCs/>
          <w:sz w:val="24"/>
          <w:szCs w:val="24"/>
        </w:rPr>
        <w:t>епозита</w:t>
      </w:r>
      <w:r w:rsidR="00E6712E" w:rsidRPr="00FE635C">
        <w:rPr>
          <w:bCs/>
          <w:sz w:val="24"/>
          <w:szCs w:val="24"/>
        </w:rPr>
        <w:t>)</w:t>
      </w:r>
      <w:r w:rsidRPr="00FE635C">
        <w:rPr>
          <w:bCs/>
          <w:sz w:val="24"/>
          <w:szCs w:val="24"/>
        </w:rPr>
        <w:t xml:space="preserve"> согласовываются Сторонами и фиксируются в Заявке </w:t>
      </w:r>
      <w:r w:rsidR="006374BE" w:rsidRPr="00FE635C">
        <w:rPr>
          <w:bCs/>
          <w:sz w:val="24"/>
          <w:szCs w:val="24"/>
        </w:rPr>
        <w:t>на размещение депозита</w:t>
      </w:r>
      <w:r w:rsidR="00E6712E" w:rsidRPr="00FE635C">
        <w:rPr>
          <w:bCs/>
          <w:sz w:val="24"/>
          <w:szCs w:val="24"/>
        </w:rPr>
        <w:t xml:space="preserve">. </w:t>
      </w:r>
    </w:p>
    <w:p w:rsidR="0000470F" w:rsidRPr="00FE635C" w:rsidRDefault="006D7F67" w:rsidP="006374BE">
      <w:pPr>
        <w:numPr>
          <w:ilvl w:val="1"/>
          <w:numId w:val="27"/>
        </w:numPr>
        <w:tabs>
          <w:tab w:val="left" w:pos="567"/>
        </w:tabs>
        <w:ind w:left="567" w:hanging="567"/>
        <w:jc w:val="both"/>
        <w:rPr>
          <w:bCs/>
          <w:sz w:val="24"/>
          <w:szCs w:val="24"/>
        </w:rPr>
      </w:pPr>
      <w:r w:rsidRPr="00FE635C">
        <w:rPr>
          <w:bCs/>
          <w:sz w:val="24"/>
          <w:szCs w:val="24"/>
        </w:rPr>
        <w:t xml:space="preserve">При досрочном востребовании </w:t>
      </w:r>
      <w:r w:rsidR="0000470F" w:rsidRPr="00FE635C">
        <w:rPr>
          <w:bCs/>
          <w:sz w:val="24"/>
          <w:szCs w:val="24"/>
        </w:rPr>
        <w:t>Вклада (д</w:t>
      </w:r>
      <w:r w:rsidRPr="00FE635C">
        <w:rPr>
          <w:bCs/>
          <w:sz w:val="24"/>
          <w:szCs w:val="24"/>
        </w:rPr>
        <w:t>епозита</w:t>
      </w:r>
      <w:r w:rsidR="0000470F" w:rsidRPr="00FE635C">
        <w:rPr>
          <w:bCs/>
          <w:sz w:val="24"/>
          <w:szCs w:val="24"/>
        </w:rPr>
        <w:t>)</w:t>
      </w:r>
      <w:r w:rsidRPr="00FE635C">
        <w:rPr>
          <w:bCs/>
          <w:sz w:val="24"/>
          <w:szCs w:val="24"/>
        </w:rPr>
        <w:t xml:space="preserve"> Банком производится пересчет и выплата процентов по </w:t>
      </w:r>
      <w:r w:rsidR="0000470F" w:rsidRPr="00FE635C">
        <w:rPr>
          <w:bCs/>
          <w:sz w:val="24"/>
          <w:szCs w:val="24"/>
        </w:rPr>
        <w:t>Вкладу</w:t>
      </w:r>
      <w:r w:rsidR="00BF7609" w:rsidRPr="00FE635C">
        <w:rPr>
          <w:bCs/>
          <w:sz w:val="24"/>
          <w:szCs w:val="24"/>
        </w:rPr>
        <w:t xml:space="preserve"> (депозиту)</w:t>
      </w:r>
      <w:r w:rsidR="0000470F" w:rsidRPr="00FE635C">
        <w:rPr>
          <w:bCs/>
          <w:sz w:val="24"/>
          <w:szCs w:val="24"/>
        </w:rPr>
        <w:t xml:space="preserve"> </w:t>
      </w:r>
      <w:r w:rsidRPr="00FE635C">
        <w:rPr>
          <w:bCs/>
          <w:sz w:val="24"/>
          <w:szCs w:val="24"/>
        </w:rPr>
        <w:t xml:space="preserve">в соответствии с условиями </w:t>
      </w:r>
      <w:r w:rsidR="0000470F" w:rsidRPr="00FE635C">
        <w:rPr>
          <w:bCs/>
          <w:sz w:val="24"/>
          <w:szCs w:val="24"/>
        </w:rPr>
        <w:t>Вкладов (депозитов)</w:t>
      </w:r>
      <w:r w:rsidR="00752455" w:rsidRPr="00FE635C">
        <w:rPr>
          <w:bCs/>
          <w:sz w:val="24"/>
          <w:szCs w:val="24"/>
        </w:rPr>
        <w:t xml:space="preserve"> </w:t>
      </w:r>
      <w:r w:rsidRPr="00FE635C">
        <w:rPr>
          <w:bCs/>
          <w:sz w:val="24"/>
          <w:szCs w:val="24"/>
        </w:rPr>
        <w:t>в разрезе видов депозитных продуктов</w:t>
      </w:r>
      <w:r w:rsidR="0000470F" w:rsidRPr="00FE635C">
        <w:rPr>
          <w:bCs/>
          <w:sz w:val="24"/>
          <w:szCs w:val="24"/>
        </w:rPr>
        <w:t xml:space="preserve"> Банка. </w:t>
      </w:r>
      <w:r w:rsidRPr="00FE635C">
        <w:rPr>
          <w:bCs/>
          <w:sz w:val="24"/>
          <w:szCs w:val="24"/>
        </w:rPr>
        <w:t xml:space="preserve">При досрочном востребовании </w:t>
      </w:r>
      <w:r w:rsidR="0000470F" w:rsidRPr="00FE635C">
        <w:rPr>
          <w:bCs/>
          <w:sz w:val="24"/>
          <w:szCs w:val="24"/>
        </w:rPr>
        <w:t>Вклада (депозита)</w:t>
      </w:r>
      <w:r w:rsidRPr="00FE635C">
        <w:rPr>
          <w:bCs/>
          <w:sz w:val="24"/>
          <w:szCs w:val="24"/>
        </w:rPr>
        <w:t xml:space="preserve">, размещенного </w:t>
      </w:r>
      <w:r w:rsidR="0000470F" w:rsidRPr="00FE635C">
        <w:rPr>
          <w:bCs/>
          <w:sz w:val="24"/>
          <w:szCs w:val="24"/>
        </w:rPr>
        <w:t xml:space="preserve">Клиентом </w:t>
      </w:r>
      <w:r w:rsidRPr="00FE635C">
        <w:rPr>
          <w:bCs/>
          <w:sz w:val="24"/>
          <w:szCs w:val="24"/>
        </w:rPr>
        <w:t xml:space="preserve">с условием выплаты процентов по нему ежемесячно либо ежеквартально, Банк вправе удержать суммы излишне уплаченных процентов за завершенные на дату досрочного востребования </w:t>
      </w:r>
      <w:r w:rsidR="0000470F" w:rsidRPr="00FE635C">
        <w:rPr>
          <w:bCs/>
          <w:sz w:val="24"/>
          <w:szCs w:val="24"/>
        </w:rPr>
        <w:t>Вклада (д</w:t>
      </w:r>
      <w:r w:rsidRPr="00FE635C">
        <w:rPr>
          <w:bCs/>
          <w:sz w:val="24"/>
          <w:szCs w:val="24"/>
        </w:rPr>
        <w:t>епозита</w:t>
      </w:r>
      <w:r w:rsidR="0000470F" w:rsidRPr="00FE635C">
        <w:rPr>
          <w:bCs/>
          <w:sz w:val="24"/>
          <w:szCs w:val="24"/>
        </w:rPr>
        <w:t>)</w:t>
      </w:r>
      <w:r w:rsidRPr="00FE635C">
        <w:rPr>
          <w:bCs/>
          <w:sz w:val="24"/>
          <w:szCs w:val="24"/>
        </w:rPr>
        <w:t xml:space="preserve"> процентные периоды из суммы процентов, подлежащих выплате, а в случае их недостаточности – из суммы </w:t>
      </w:r>
      <w:r w:rsidR="0000470F" w:rsidRPr="00FE635C">
        <w:rPr>
          <w:bCs/>
          <w:sz w:val="24"/>
          <w:szCs w:val="24"/>
        </w:rPr>
        <w:t>Вклада (депозита)</w:t>
      </w:r>
      <w:r w:rsidRPr="00FE635C">
        <w:rPr>
          <w:bCs/>
          <w:sz w:val="24"/>
          <w:szCs w:val="24"/>
        </w:rPr>
        <w:t xml:space="preserve">, подлежащей возврату. </w:t>
      </w:r>
    </w:p>
    <w:p w:rsidR="0000470F" w:rsidRPr="00FE635C" w:rsidRDefault="006D7F67" w:rsidP="006374BE">
      <w:pPr>
        <w:numPr>
          <w:ilvl w:val="1"/>
          <w:numId w:val="27"/>
        </w:numPr>
        <w:tabs>
          <w:tab w:val="left" w:pos="567"/>
        </w:tabs>
        <w:ind w:left="567" w:hanging="567"/>
        <w:jc w:val="both"/>
        <w:rPr>
          <w:bCs/>
          <w:sz w:val="24"/>
          <w:szCs w:val="24"/>
        </w:rPr>
      </w:pPr>
      <w:r w:rsidRPr="00FE635C">
        <w:rPr>
          <w:bCs/>
          <w:sz w:val="24"/>
          <w:szCs w:val="24"/>
        </w:rPr>
        <w:t xml:space="preserve">Сторонами могут быть согласованы иные условия досрочного востребования </w:t>
      </w:r>
      <w:r w:rsidR="0000470F" w:rsidRPr="00FE635C">
        <w:rPr>
          <w:bCs/>
          <w:sz w:val="24"/>
          <w:szCs w:val="24"/>
        </w:rPr>
        <w:t>Вклада (д</w:t>
      </w:r>
      <w:r w:rsidRPr="00FE635C">
        <w:rPr>
          <w:bCs/>
          <w:sz w:val="24"/>
          <w:szCs w:val="24"/>
        </w:rPr>
        <w:t>епозита</w:t>
      </w:r>
      <w:r w:rsidR="0000470F" w:rsidRPr="00FE635C">
        <w:rPr>
          <w:bCs/>
          <w:sz w:val="24"/>
          <w:szCs w:val="24"/>
        </w:rPr>
        <w:t>)</w:t>
      </w:r>
      <w:r w:rsidRPr="00FE635C">
        <w:rPr>
          <w:bCs/>
          <w:sz w:val="24"/>
          <w:szCs w:val="24"/>
        </w:rPr>
        <w:t xml:space="preserve">, которые должны быть указаны в Заявке </w:t>
      </w:r>
      <w:r w:rsidR="006374BE" w:rsidRPr="00FE635C">
        <w:rPr>
          <w:bCs/>
          <w:sz w:val="24"/>
          <w:szCs w:val="24"/>
        </w:rPr>
        <w:t>на размещение депозита</w:t>
      </w:r>
      <w:r w:rsidRPr="00FE635C">
        <w:rPr>
          <w:bCs/>
          <w:sz w:val="24"/>
          <w:szCs w:val="24"/>
        </w:rPr>
        <w:t xml:space="preserve"> от </w:t>
      </w:r>
      <w:r w:rsidR="0000470F" w:rsidRPr="00FE635C">
        <w:rPr>
          <w:bCs/>
          <w:sz w:val="24"/>
          <w:szCs w:val="24"/>
        </w:rPr>
        <w:t>Клиента</w:t>
      </w:r>
      <w:r w:rsidR="006374BE" w:rsidRPr="00FE635C">
        <w:rPr>
          <w:bCs/>
          <w:sz w:val="24"/>
          <w:szCs w:val="24"/>
        </w:rPr>
        <w:t xml:space="preserve"> </w:t>
      </w:r>
      <w:r w:rsidRPr="00FE635C">
        <w:rPr>
          <w:bCs/>
          <w:sz w:val="24"/>
          <w:szCs w:val="24"/>
        </w:rPr>
        <w:t xml:space="preserve">и приняты Банком. </w:t>
      </w:r>
    </w:p>
    <w:p w:rsidR="0014330D" w:rsidRPr="00FE635C" w:rsidRDefault="006D7F67" w:rsidP="006374BE">
      <w:pPr>
        <w:numPr>
          <w:ilvl w:val="1"/>
          <w:numId w:val="27"/>
        </w:numPr>
        <w:tabs>
          <w:tab w:val="left" w:pos="567"/>
        </w:tabs>
        <w:ind w:left="567" w:hanging="567"/>
        <w:jc w:val="both"/>
        <w:rPr>
          <w:bCs/>
          <w:sz w:val="24"/>
          <w:szCs w:val="24"/>
        </w:rPr>
      </w:pPr>
      <w:r w:rsidRPr="00FE635C">
        <w:rPr>
          <w:bCs/>
          <w:sz w:val="24"/>
          <w:szCs w:val="24"/>
        </w:rPr>
        <w:t xml:space="preserve">В случае частичного востребования </w:t>
      </w:r>
      <w:r w:rsidR="0000470F" w:rsidRPr="00FE635C">
        <w:rPr>
          <w:bCs/>
          <w:sz w:val="24"/>
          <w:szCs w:val="24"/>
        </w:rPr>
        <w:t>Вклада (депозита</w:t>
      </w:r>
      <w:r w:rsidR="007A4B7A" w:rsidRPr="00FE635C">
        <w:rPr>
          <w:bCs/>
          <w:sz w:val="24"/>
          <w:szCs w:val="24"/>
        </w:rPr>
        <w:t xml:space="preserve">) оформляется </w:t>
      </w:r>
      <w:r w:rsidR="008C701B" w:rsidRPr="00FE635C">
        <w:rPr>
          <w:bCs/>
          <w:sz w:val="24"/>
          <w:szCs w:val="24"/>
        </w:rPr>
        <w:t>ЭД</w:t>
      </w:r>
      <w:r w:rsidRPr="00FE635C">
        <w:rPr>
          <w:bCs/>
          <w:sz w:val="24"/>
          <w:szCs w:val="24"/>
        </w:rPr>
        <w:t xml:space="preserve"> на частичное востребование </w:t>
      </w:r>
      <w:r w:rsidR="0000470F" w:rsidRPr="00FE635C">
        <w:rPr>
          <w:bCs/>
          <w:sz w:val="24"/>
          <w:szCs w:val="24"/>
        </w:rPr>
        <w:t>Вклада (депозита)</w:t>
      </w:r>
      <w:r w:rsidRPr="00FE635C">
        <w:rPr>
          <w:bCs/>
          <w:sz w:val="24"/>
          <w:szCs w:val="24"/>
        </w:rPr>
        <w:t xml:space="preserve"> </w:t>
      </w:r>
      <w:r w:rsidR="00BF7609" w:rsidRPr="00FE635C">
        <w:rPr>
          <w:bCs/>
          <w:sz w:val="24"/>
          <w:szCs w:val="24"/>
        </w:rPr>
        <w:t xml:space="preserve">посредством </w:t>
      </w:r>
      <w:r w:rsidRPr="00FE635C">
        <w:rPr>
          <w:bCs/>
          <w:sz w:val="24"/>
          <w:szCs w:val="24"/>
        </w:rPr>
        <w:t>Системы «</w:t>
      </w:r>
      <w:r w:rsidR="0014330D" w:rsidRPr="00FE635C">
        <w:rPr>
          <w:bCs/>
          <w:sz w:val="24"/>
          <w:szCs w:val="24"/>
        </w:rPr>
        <w:t>Интернет-Банк</w:t>
      </w:r>
      <w:r w:rsidRPr="00FE635C">
        <w:rPr>
          <w:bCs/>
          <w:sz w:val="24"/>
          <w:szCs w:val="24"/>
        </w:rPr>
        <w:t xml:space="preserve">». Акцепт </w:t>
      </w:r>
      <w:r w:rsidR="00B93679" w:rsidRPr="00FE635C">
        <w:rPr>
          <w:bCs/>
          <w:sz w:val="24"/>
          <w:szCs w:val="24"/>
        </w:rPr>
        <w:t xml:space="preserve">ЭД </w:t>
      </w:r>
      <w:r w:rsidRPr="00FE635C">
        <w:rPr>
          <w:bCs/>
          <w:sz w:val="24"/>
          <w:szCs w:val="24"/>
        </w:rPr>
        <w:t>на частичное востребование</w:t>
      </w:r>
      <w:r w:rsidR="0014330D" w:rsidRPr="00FE635C">
        <w:rPr>
          <w:bCs/>
          <w:sz w:val="24"/>
          <w:szCs w:val="24"/>
        </w:rPr>
        <w:t xml:space="preserve"> Вклада (де</w:t>
      </w:r>
      <w:r w:rsidRPr="00FE635C">
        <w:rPr>
          <w:bCs/>
          <w:sz w:val="24"/>
          <w:szCs w:val="24"/>
        </w:rPr>
        <w:t>позита</w:t>
      </w:r>
      <w:r w:rsidR="0014330D" w:rsidRPr="00FE635C">
        <w:rPr>
          <w:bCs/>
          <w:sz w:val="24"/>
          <w:szCs w:val="24"/>
        </w:rPr>
        <w:t>)</w:t>
      </w:r>
      <w:r w:rsidRPr="00FE635C">
        <w:rPr>
          <w:bCs/>
          <w:sz w:val="24"/>
          <w:szCs w:val="24"/>
        </w:rPr>
        <w:t xml:space="preserve"> осуществляется в порядке, определенном в п. </w:t>
      </w:r>
      <w:r w:rsidR="0076597E">
        <w:rPr>
          <w:bCs/>
          <w:sz w:val="24"/>
          <w:szCs w:val="24"/>
        </w:rPr>
        <w:t>5.10.</w:t>
      </w:r>
      <w:r w:rsidR="00AB16CD" w:rsidRPr="00FE635C">
        <w:rPr>
          <w:bCs/>
          <w:sz w:val="24"/>
          <w:szCs w:val="24"/>
        </w:rPr>
        <w:t xml:space="preserve"> </w:t>
      </w:r>
      <w:r w:rsidRPr="00FE635C">
        <w:rPr>
          <w:bCs/>
          <w:sz w:val="24"/>
          <w:szCs w:val="24"/>
        </w:rPr>
        <w:t xml:space="preserve">настоящего Соглашения. </w:t>
      </w:r>
    </w:p>
    <w:p w:rsidR="008427C7" w:rsidRPr="00FE635C" w:rsidRDefault="006D7F67" w:rsidP="006374BE">
      <w:pPr>
        <w:numPr>
          <w:ilvl w:val="1"/>
          <w:numId w:val="27"/>
        </w:numPr>
        <w:tabs>
          <w:tab w:val="left" w:pos="567"/>
        </w:tabs>
        <w:ind w:left="567" w:hanging="567"/>
        <w:jc w:val="both"/>
        <w:rPr>
          <w:bCs/>
          <w:sz w:val="24"/>
          <w:szCs w:val="24"/>
        </w:rPr>
      </w:pPr>
      <w:r w:rsidRPr="00FE635C">
        <w:rPr>
          <w:bCs/>
          <w:sz w:val="24"/>
          <w:szCs w:val="24"/>
        </w:rPr>
        <w:t xml:space="preserve">Возможность пополнения суммы </w:t>
      </w:r>
      <w:r w:rsidR="0014330D" w:rsidRPr="00FE635C">
        <w:rPr>
          <w:bCs/>
          <w:sz w:val="24"/>
          <w:szCs w:val="24"/>
        </w:rPr>
        <w:t xml:space="preserve">Вклада (Клиента) </w:t>
      </w:r>
      <w:r w:rsidRPr="00FE635C">
        <w:rPr>
          <w:bCs/>
          <w:sz w:val="24"/>
          <w:szCs w:val="24"/>
        </w:rPr>
        <w:t xml:space="preserve">определяется условиями соответствующей </w:t>
      </w:r>
      <w:r w:rsidR="0014330D" w:rsidRPr="00FE635C">
        <w:rPr>
          <w:bCs/>
          <w:sz w:val="24"/>
          <w:szCs w:val="24"/>
        </w:rPr>
        <w:t>Депозитной с</w:t>
      </w:r>
      <w:r w:rsidRPr="00FE635C">
        <w:rPr>
          <w:bCs/>
          <w:sz w:val="24"/>
          <w:szCs w:val="24"/>
        </w:rPr>
        <w:t xml:space="preserve">делки. </w:t>
      </w:r>
      <w:r w:rsidR="00B93679" w:rsidRPr="00FE635C">
        <w:rPr>
          <w:bCs/>
          <w:sz w:val="24"/>
          <w:szCs w:val="24"/>
        </w:rPr>
        <w:t xml:space="preserve">ЭД </w:t>
      </w:r>
      <w:r w:rsidRPr="00FE635C">
        <w:rPr>
          <w:bCs/>
          <w:sz w:val="24"/>
          <w:szCs w:val="24"/>
        </w:rPr>
        <w:t xml:space="preserve">на пополнение </w:t>
      </w:r>
      <w:r w:rsidR="0014330D" w:rsidRPr="00FE635C">
        <w:rPr>
          <w:bCs/>
          <w:sz w:val="24"/>
          <w:szCs w:val="24"/>
        </w:rPr>
        <w:t xml:space="preserve">Вклада (депозита) </w:t>
      </w:r>
      <w:r w:rsidR="008427C7" w:rsidRPr="00FE635C">
        <w:rPr>
          <w:bCs/>
          <w:sz w:val="24"/>
          <w:szCs w:val="24"/>
        </w:rPr>
        <w:t>направ</w:t>
      </w:r>
      <w:r w:rsidR="00B93679" w:rsidRPr="00FE635C">
        <w:rPr>
          <w:bCs/>
          <w:sz w:val="24"/>
          <w:szCs w:val="24"/>
        </w:rPr>
        <w:t>ляется</w:t>
      </w:r>
      <w:r w:rsidR="008427C7" w:rsidRPr="00FE635C">
        <w:rPr>
          <w:bCs/>
          <w:sz w:val="24"/>
          <w:szCs w:val="24"/>
        </w:rPr>
        <w:t xml:space="preserve"> </w:t>
      </w:r>
      <w:r w:rsidR="00BF7609" w:rsidRPr="00FE635C">
        <w:rPr>
          <w:bCs/>
          <w:sz w:val="24"/>
          <w:szCs w:val="24"/>
        </w:rPr>
        <w:t>посредств</w:t>
      </w:r>
      <w:r w:rsidR="00AC610E" w:rsidRPr="00FE635C">
        <w:rPr>
          <w:bCs/>
          <w:sz w:val="24"/>
          <w:szCs w:val="24"/>
        </w:rPr>
        <w:t>о</w:t>
      </w:r>
      <w:r w:rsidR="00BF7609" w:rsidRPr="00FE635C">
        <w:rPr>
          <w:bCs/>
          <w:sz w:val="24"/>
          <w:szCs w:val="24"/>
        </w:rPr>
        <w:t xml:space="preserve">м </w:t>
      </w:r>
      <w:r w:rsidR="008427C7" w:rsidRPr="00FE635C">
        <w:rPr>
          <w:bCs/>
          <w:sz w:val="24"/>
          <w:szCs w:val="24"/>
        </w:rPr>
        <w:t>Системы «Интернет-Банк».</w:t>
      </w:r>
    </w:p>
    <w:p w:rsidR="00F44086" w:rsidRPr="00FE635C" w:rsidRDefault="008427C7" w:rsidP="00F44086">
      <w:pPr>
        <w:numPr>
          <w:ilvl w:val="1"/>
          <w:numId w:val="27"/>
        </w:numPr>
        <w:tabs>
          <w:tab w:val="left" w:pos="567"/>
        </w:tabs>
        <w:ind w:left="567" w:hanging="567"/>
        <w:jc w:val="both"/>
        <w:rPr>
          <w:bCs/>
          <w:sz w:val="24"/>
          <w:szCs w:val="24"/>
        </w:rPr>
      </w:pPr>
      <w:bookmarkStart w:id="1" w:name="_Ref517170452"/>
      <w:r w:rsidRPr="00FE635C">
        <w:rPr>
          <w:bCs/>
          <w:sz w:val="24"/>
          <w:szCs w:val="24"/>
        </w:rPr>
        <w:t xml:space="preserve">В случае направления в Банк </w:t>
      </w:r>
      <w:r w:rsidR="00BF7609" w:rsidRPr="00FE635C">
        <w:rPr>
          <w:bCs/>
          <w:sz w:val="24"/>
          <w:szCs w:val="24"/>
        </w:rPr>
        <w:t>ЭД</w:t>
      </w:r>
      <w:r w:rsidRPr="00FE635C">
        <w:rPr>
          <w:bCs/>
          <w:sz w:val="24"/>
          <w:szCs w:val="24"/>
        </w:rPr>
        <w:t xml:space="preserve"> на возврат Вклада (депозита)/ частичное востребование/ пополнение в формате</w:t>
      </w:r>
      <w:r w:rsidR="00BF7609" w:rsidRPr="00FE635C">
        <w:rPr>
          <w:bCs/>
          <w:sz w:val="24"/>
          <w:szCs w:val="24"/>
        </w:rPr>
        <w:t xml:space="preserve"> ЭД посредствам</w:t>
      </w:r>
      <w:r w:rsidRPr="00FE635C">
        <w:rPr>
          <w:bCs/>
          <w:sz w:val="24"/>
          <w:szCs w:val="24"/>
        </w:rPr>
        <w:t xml:space="preserve"> Системы «Интернет-Банк», Банк акцептует</w:t>
      </w:r>
      <w:r w:rsidR="00BF7609" w:rsidRPr="00FE635C">
        <w:rPr>
          <w:bCs/>
          <w:sz w:val="24"/>
          <w:szCs w:val="24"/>
        </w:rPr>
        <w:t xml:space="preserve"> ЭД</w:t>
      </w:r>
      <w:r w:rsidRPr="00FE635C">
        <w:rPr>
          <w:bCs/>
          <w:sz w:val="24"/>
          <w:szCs w:val="24"/>
        </w:rPr>
        <w:t xml:space="preserve"> путем информирования Клиента</w:t>
      </w:r>
      <w:r w:rsidR="00752455" w:rsidRPr="00FE635C">
        <w:rPr>
          <w:bCs/>
          <w:sz w:val="24"/>
          <w:szCs w:val="24"/>
        </w:rPr>
        <w:t xml:space="preserve"> </w:t>
      </w:r>
      <w:r w:rsidRPr="00FE635C">
        <w:rPr>
          <w:bCs/>
          <w:sz w:val="24"/>
          <w:szCs w:val="24"/>
        </w:rPr>
        <w:t xml:space="preserve">о приеме </w:t>
      </w:r>
      <w:r w:rsidR="00BF7609" w:rsidRPr="00FE635C">
        <w:rPr>
          <w:bCs/>
          <w:sz w:val="24"/>
          <w:szCs w:val="24"/>
        </w:rPr>
        <w:t>ЭД</w:t>
      </w:r>
      <w:r w:rsidR="00752455" w:rsidRPr="00FE635C">
        <w:rPr>
          <w:bCs/>
          <w:sz w:val="24"/>
          <w:szCs w:val="24"/>
        </w:rPr>
        <w:t xml:space="preserve"> </w:t>
      </w:r>
      <w:r w:rsidRPr="00FE635C">
        <w:rPr>
          <w:bCs/>
          <w:sz w:val="24"/>
          <w:szCs w:val="24"/>
        </w:rPr>
        <w:t>на возврат Вклада (депозита)/ частичное востребование/ пополнение</w:t>
      </w:r>
      <w:r w:rsidR="00BF7609" w:rsidRPr="00FE635C">
        <w:rPr>
          <w:bCs/>
          <w:sz w:val="24"/>
          <w:szCs w:val="24"/>
        </w:rPr>
        <w:t xml:space="preserve"> с использованием </w:t>
      </w:r>
      <w:r w:rsidRPr="00FE635C">
        <w:rPr>
          <w:bCs/>
          <w:sz w:val="24"/>
          <w:szCs w:val="24"/>
        </w:rPr>
        <w:t>Системы «Интернет-Банк»</w:t>
      </w:r>
      <w:r w:rsidR="00F44086" w:rsidRPr="00FE635C">
        <w:rPr>
          <w:bCs/>
          <w:sz w:val="24"/>
          <w:szCs w:val="24"/>
        </w:rPr>
        <w:t>.</w:t>
      </w:r>
    </w:p>
    <w:bookmarkEnd w:id="1"/>
    <w:p w:rsidR="00F44086" w:rsidRPr="00FE635C" w:rsidRDefault="00F44086" w:rsidP="00677EE8">
      <w:pPr>
        <w:tabs>
          <w:tab w:val="left" w:pos="567"/>
        </w:tabs>
        <w:ind w:left="567"/>
        <w:jc w:val="both"/>
        <w:rPr>
          <w:bCs/>
          <w:sz w:val="24"/>
          <w:szCs w:val="24"/>
        </w:rPr>
      </w:pPr>
    </w:p>
    <w:p w:rsidR="00C31F1A" w:rsidRPr="00FE635C" w:rsidRDefault="00C31F1A" w:rsidP="00677EE8">
      <w:pPr>
        <w:numPr>
          <w:ilvl w:val="0"/>
          <w:numId w:val="27"/>
        </w:num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FE635C">
        <w:rPr>
          <w:b/>
          <w:bCs/>
          <w:sz w:val="24"/>
          <w:szCs w:val="24"/>
        </w:rPr>
        <w:t xml:space="preserve">Права и обязанности </w:t>
      </w:r>
      <w:r w:rsidR="00702428" w:rsidRPr="00FE635C">
        <w:rPr>
          <w:b/>
          <w:bCs/>
          <w:sz w:val="24"/>
          <w:szCs w:val="24"/>
        </w:rPr>
        <w:t>С</w:t>
      </w:r>
      <w:r w:rsidRPr="00FE635C">
        <w:rPr>
          <w:b/>
          <w:bCs/>
          <w:sz w:val="24"/>
          <w:szCs w:val="24"/>
        </w:rPr>
        <w:t>торон</w:t>
      </w:r>
      <w:r w:rsidR="00FC3307">
        <w:rPr>
          <w:b/>
          <w:bCs/>
          <w:sz w:val="24"/>
          <w:szCs w:val="24"/>
        </w:rPr>
        <w:t>.</w:t>
      </w:r>
    </w:p>
    <w:p w:rsidR="00C31F1A" w:rsidRPr="00FE635C" w:rsidRDefault="00C31F1A" w:rsidP="00677EE8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bCs/>
          <w:sz w:val="24"/>
          <w:szCs w:val="24"/>
        </w:rPr>
      </w:pPr>
      <w:r w:rsidRPr="00FE635C">
        <w:rPr>
          <w:bCs/>
          <w:sz w:val="24"/>
          <w:szCs w:val="24"/>
        </w:rPr>
        <w:t>Клиент обязуется:</w:t>
      </w:r>
    </w:p>
    <w:p w:rsidR="00C31F1A" w:rsidRPr="00FE635C" w:rsidRDefault="00C31F1A" w:rsidP="00677EE8">
      <w:pPr>
        <w:pStyle w:val="25"/>
        <w:numPr>
          <w:ilvl w:val="2"/>
          <w:numId w:val="27"/>
        </w:numPr>
        <w:tabs>
          <w:tab w:val="left" w:pos="1134"/>
        </w:tabs>
        <w:ind w:left="1134" w:hanging="567"/>
        <w:jc w:val="both"/>
        <w:rPr>
          <w:b w:val="0"/>
          <w:bCs w:val="0"/>
        </w:rPr>
      </w:pPr>
      <w:bookmarkStart w:id="2" w:name="_Ref517170996"/>
      <w:r w:rsidRPr="00FE635C">
        <w:rPr>
          <w:b w:val="0"/>
          <w:bCs w:val="0"/>
        </w:rPr>
        <w:t xml:space="preserve">Перечислять Банку денежные средства в суммах и сроки, предусмотренных условиями </w:t>
      </w:r>
      <w:r w:rsidR="008427C7" w:rsidRPr="00FE635C">
        <w:rPr>
          <w:b w:val="0"/>
          <w:bCs w:val="0"/>
        </w:rPr>
        <w:t>Депозитных с</w:t>
      </w:r>
      <w:r w:rsidRPr="00FE635C">
        <w:rPr>
          <w:b w:val="0"/>
          <w:bCs w:val="0"/>
        </w:rPr>
        <w:t>делок, подтвержденных Сторонами в порядке, определенном разделом 3 настоящего Соглашения.</w:t>
      </w:r>
      <w:bookmarkEnd w:id="2"/>
    </w:p>
    <w:p w:rsidR="00C31F1A" w:rsidRPr="00FE635C" w:rsidRDefault="00C31F1A" w:rsidP="00677EE8">
      <w:pPr>
        <w:pStyle w:val="25"/>
        <w:numPr>
          <w:ilvl w:val="2"/>
          <w:numId w:val="27"/>
        </w:numPr>
        <w:tabs>
          <w:tab w:val="left" w:pos="1134"/>
        </w:tabs>
        <w:ind w:left="1134" w:hanging="567"/>
        <w:jc w:val="both"/>
        <w:rPr>
          <w:b w:val="0"/>
          <w:bCs w:val="0"/>
        </w:rPr>
      </w:pPr>
      <w:bookmarkStart w:id="3" w:name="_Ref517171014"/>
      <w:r w:rsidRPr="00FE635C">
        <w:rPr>
          <w:b w:val="0"/>
          <w:bCs w:val="0"/>
        </w:rPr>
        <w:t xml:space="preserve">При перечислении денежных средств во </w:t>
      </w:r>
      <w:r w:rsidR="008427C7" w:rsidRPr="00FE635C">
        <w:rPr>
          <w:b w:val="0"/>
          <w:bCs w:val="0"/>
        </w:rPr>
        <w:t>В</w:t>
      </w:r>
      <w:r w:rsidRPr="00FE635C">
        <w:rPr>
          <w:b w:val="0"/>
          <w:bCs w:val="0"/>
        </w:rPr>
        <w:t xml:space="preserve">клад (депозит) Клиент обязуется в поле "назначение платежа" платежных поручений указывать: «Перечисление средств во </w:t>
      </w:r>
      <w:r w:rsidR="00BF7609" w:rsidRPr="00FE635C">
        <w:rPr>
          <w:b w:val="0"/>
          <w:bCs w:val="0"/>
        </w:rPr>
        <w:t>В</w:t>
      </w:r>
      <w:r w:rsidRPr="00FE635C">
        <w:rPr>
          <w:b w:val="0"/>
          <w:bCs w:val="0"/>
        </w:rPr>
        <w:t>клад (депозит), Соглашение №</w:t>
      </w:r>
      <w:r w:rsidR="00752455" w:rsidRPr="00FE635C">
        <w:rPr>
          <w:b w:val="0"/>
          <w:bCs w:val="0"/>
        </w:rPr>
        <w:t xml:space="preserve">   </w:t>
      </w:r>
      <w:r w:rsidRPr="00FE635C">
        <w:rPr>
          <w:b w:val="0"/>
          <w:bCs w:val="0"/>
        </w:rPr>
        <w:t>от</w:t>
      </w:r>
      <w:r w:rsidR="00752455" w:rsidRPr="00FE635C">
        <w:rPr>
          <w:b w:val="0"/>
          <w:bCs w:val="0"/>
        </w:rPr>
        <w:t xml:space="preserve">       </w:t>
      </w:r>
      <w:r w:rsidRPr="00FE635C">
        <w:rPr>
          <w:b w:val="0"/>
          <w:bCs w:val="0"/>
        </w:rPr>
        <w:t>20</w:t>
      </w:r>
      <w:r w:rsidR="00031928" w:rsidRPr="00FE635C">
        <w:rPr>
          <w:b w:val="0"/>
          <w:bCs w:val="0"/>
        </w:rPr>
        <w:t>__</w:t>
      </w:r>
      <w:r w:rsidRPr="00FE635C">
        <w:rPr>
          <w:b w:val="0"/>
          <w:bCs w:val="0"/>
        </w:rPr>
        <w:t xml:space="preserve">, </w:t>
      </w:r>
      <w:r w:rsidR="00CE622C" w:rsidRPr="00FE635C">
        <w:rPr>
          <w:b w:val="0"/>
          <w:bCs w:val="0"/>
        </w:rPr>
        <w:t xml:space="preserve">Заявка </w:t>
      </w:r>
      <w:r w:rsidRPr="00FE635C">
        <w:rPr>
          <w:b w:val="0"/>
          <w:bCs w:val="0"/>
        </w:rPr>
        <w:t>№</w:t>
      </w:r>
      <w:r w:rsidR="00752455" w:rsidRPr="00FE635C">
        <w:rPr>
          <w:b w:val="0"/>
          <w:bCs w:val="0"/>
        </w:rPr>
        <w:t xml:space="preserve">   </w:t>
      </w:r>
      <w:r w:rsidRPr="00FE635C">
        <w:rPr>
          <w:b w:val="0"/>
          <w:bCs w:val="0"/>
        </w:rPr>
        <w:t>от</w:t>
      </w:r>
      <w:r w:rsidR="00752455" w:rsidRPr="00FE635C">
        <w:rPr>
          <w:b w:val="0"/>
          <w:bCs w:val="0"/>
        </w:rPr>
        <w:t xml:space="preserve">        </w:t>
      </w:r>
      <w:r w:rsidRPr="00FE635C">
        <w:rPr>
          <w:b w:val="0"/>
          <w:bCs w:val="0"/>
        </w:rPr>
        <w:t>20</w:t>
      </w:r>
      <w:r w:rsidR="00031928" w:rsidRPr="00FE635C">
        <w:rPr>
          <w:b w:val="0"/>
          <w:bCs w:val="0"/>
        </w:rPr>
        <w:t>__</w:t>
      </w:r>
      <w:r w:rsidRPr="00FE635C">
        <w:rPr>
          <w:b w:val="0"/>
          <w:bCs w:val="0"/>
        </w:rPr>
        <w:t>. Без НДС».</w:t>
      </w:r>
      <w:bookmarkEnd w:id="3"/>
    </w:p>
    <w:p w:rsidR="00C31F1A" w:rsidRPr="00FE635C" w:rsidRDefault="00C31F1A" w:rsidP="00677EE8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bCs/>
          <w:sz w:val="24"/>
          <w:szCs w:val="24"/>
        </w:rPr>
      </w:pPr>
      <w:r w:rsidRPr="00FE635C">
        <w:rPr>
          <w:bCs/>
          <w:sz w:val="24"/>
          <w:szCs w:val="24"/>
        </w:rPr>
        <w:t>Клиент</w:t>
      </w:r>
      <w:r w:rsidR="00752455" w:rsidRPr="00FE635C">
        <w:rPr>
          <w:bCs/>
          <w:sz w:val="24"/>
          <w:szCs w:val="24"/>
        </w:rPr>
        <w:t xml:space="preserve"> </w:t>
      </w:r>
      <w:r w:rsidRPr="00FE635C">
        <w:rPr>
          <w:bCs/>
          <w:sz w:val="24"/>
          <w:szCs w:val="24"/>
        </w:rPr>
        <w:t>имеет право:</w:t>
      </w:r>
    </w:p>
    <w:p w:rsidR="00C31F1A" w:rsidRPr="00FE635C" w:rsidRDefault="00C31F1A" w:rsidP="00677EE8">
      <w:pPr>
        <w:pStyle w:val="25"/>
        <w:numPr>
          <w:ilvl w:val="2"/>
          <w:numId w:val="27"/>
        </w:numPr>
        <w:tabs>
          <w:tab w:val="left" w:pos="1134"/>
        </w:tabs>
        <w:ind w:left="1134" w:hanging="567"/>
        <w:jc w:val="both"/>
        <w:rPr>
          <w:b w:val="0"/>
          <w:bCs w:val="0"/>
        </w:rPr>
      </w:pPr>
      <w:r w:rsidRPr="00FE635C">
        <w:rPr>
          <w:b w:val="0"/>
          <w:bCs w:val="0"/>
        </w:rPr>
        <w:t xml:space="preserve">Пролонгировать </w:t>
      </w:r>
      <w:r w:rsidR="008427C7" w:rsidRPr="00FE635C">
        <w:rPr>
          <w:b w:val="0"/>
          <w:bCs w:val="0"/>
        </w:rPr>
        <w:t>Депозитную с</w:t>
      </w:r>
      <w:r w:rsidRPr="00FE635C">
        <w:rPr>
          <w:b w:val="0"/>
          <w:bCs w:val="0"/>
        </w:rPr>
        <w:t xml:space="preserve">делку на основании </w:t>
      </w:r>
      <w:r w:rsidR="00CE622C" w:rsidRPr="00FE635C">
        <w:rPr>
          <w:b w:val="0"/>
          <w:bCs w:val="0"/>
        </w:rPr>
        <w:t>Заявки</w:t>
      </w:r>
      <w:r w:rsidRPr="00FE635C">
        <w:rPr>
          <w:b w:val="0"/>
          <w:bCs w:val="0"/>
        </w:rPr>
        <w:t xml:space="preserve">, </w:t>
      </w:r>
      <w:r w:rsidR="003823CC" w:rsidRPr="00FE635C">
        <w:rPr>
          <w:b w:val="0"/>
          <w:bCs w:val="0"/>
        </w:rPr>
        <w:t xml:space="preserve">представленной </w:t>
      </w:r>
      <w:r w:rsidRPr="00FE635C">
        <w:rPr>
          <w:b w:val="0"/>
          <w:bCs w:val="0"/>
        </w:rPr>
        <w:t xml:space="preserve">в Банк до дня окончания срока </w:t>
      </w:r>
      <w:r w:rsidR="0082235A" w:rsidRPr="00FE635C">
        <w:rPr>
          <w:b w:val="0"/>
          <w:bCs w:val="0"/>
        </w:rPr>
        <w:t>В</w:t>
      </w:r>
      <w:r w:rsidRPr="00FE635C">
        <w:rPr>
          <w:b w:val="0"/>
          <w:bCs w:val="0"/>
        </w:rPr>
        <w:t>клада (депозита)</w:t>
      </w:r>
      <w:r w:rsidR="00C8764B" w:rsidRPr="00FE635C">
        <w:rPr>
          <w:b w:val="0"/>
          <w:bCs w:val="0"/>
        </w:rPr>
        <w:t>,</w:t>
      </w:r>
      <w:r w:rsidRPr="00FE635C">
        <w:rPr>
          <w:b w:val="0"/>
          <w:bCs w:val="0"/>
        </w:rPr>
        <w:t xml:space="preserve"> на согласованных с Банком условиях. При этом в поле «Иные условия» Клиентом указывается:</w:t>
      </w:r>
      <w:r w:rsidR="00752455" w:rsidRPr="00FE635C">
        <w:rPr>
          <w:b w:val="0"/>
          <w:bCs w:val="0"/>
        </w:rPr>
        <w:t xml:space="preserve"> </w:t>
      </w:r>
      <w:r w:rsidRPr="00FE635C">
        <w:rPr>
          <w:b w:val="0"/>
          <w:bCs w:val="0"/>
        </w:rPr>
        <w:t>«</w:t>
      </w:r>
      <w:r w:rsidR="00CE622C" w:rsidRPr="00FE635C">
        <w:rPr>
          <w:b w:val="0"/>
          <w:bCs w:val="0"/>
        </w:rPr>
        <w:t xml:space="preserve">Заявка </w:t>
      </w:r>
      <w:r w:rsidRPr="00FE635C">
        <w:rPr>
          <w:b w:val="0"/>
          <w:bCs w:val="0"/>
        </w:rPr>
        <w:t>№</w:t>
      </w:r>
      <w:r w:rsidR="00752455" w:rsidRPr="00FE635C">
        <w:rPr>
          <w:b w:val="0"/>
          <w:bCs w:val="0"/>
        </w:rPr>
        <w:t xml:space="preserve">    </w:t>
      </w:r>
      <w:r w:rsidRPr="00FE635C">
        <w:rPr>
          <w:b w:val="0"/>
          <w:bCs w:val="0"/>
        </w:rPr>
        <w:t xml:space="preserve"> от</w:t>
      </w:r>
      <w:r w:rsidR="00752455" w:rsidRPr="00FE635C">
        <w:rPr>
          <w:b w:val="0"/>
          <w:bCs w:val="0"/>
        </w:rPr>
        <w:t xml:space="preserve">      </w:t>
      </w:r>
      <w:r w:rsidRPr="00FE635C">
        <w:rPr>
          <w:b w:val="0"/>
          <w:bCs w:val="0"/>
        </w:rPr>
        <w:t>20</w:t>
      </w:r>
      <w:r w:rsidR="0024782F" w:rsidRPr="00FE635C">
        <w:rPr>
          <w:b w:val="0"/>
          <w:bCs w:val="0"/>
        </w:rPr>
        <w:t>__</w:t>
      </w:r>
      <w:r w:rsidRPr="00FE635C">
        <w:rPr>
          <w:b w:val="0"/>
          <w:bCs w:val="0"/>
        </w:rPr>
        <w:t xml:space="preserve">. </w:t>
      </w:r>
      <w:r w:rsidR="00BF7609" w:rsidRPr="00FE635C">
        <w:rPr>
          <w:b w:val="0"/>
          <w:bCs w:val="0"/>
        </w:rPr>
        <w:t>Депозитная с</w:t>
      </w:r>
      <w:r w:rsidRPr="00FE635C">
        <w:rPr>
          <w:b w:val="0"/>
          <w:bCs w:val="0"/>
        </w:rPr>
        <w:t>делка пролонгируется».</w:t>
      </w:r>
    </w:p>
    <w:p w:rsidR="00C31F1A" w:rsidRPr="00FE635C" w:rsidRDefault="00C31F1A" w:rsidP="00677EE8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bCs/>
          <w:sz w:val="24"/>
          <w:szCs w:val="24"/>
        </w:rPr>
      </w:pPr>
      <w:r w:rsidRPr="00FE635C">
        <w:rPr>
          <w:bCs/>
          <w:sz w:val="24"/>
          <w:szCs w:val="24"/>
        </w:rPr>
        <w:t>Банк обязуется:</w:t>
      </w:r>
    </w:p>
    <w:p w:rsidR="00C31F1A" w:rsidRPr="00FE635C" w:rsidRDefault="00C31F1A" w:rsidP="00677EE8">
      <w:pPr>
        <w:pStyle w:val="25"/>
        <w:numPr>
          <w:ilvl w:val="2"/>
          <w:numId w:val="27"/>
        </w:numPr>
        <w:tabs>
          <w:tab w:val="left" w:pos="1134"/>
        </w:tabs>
        <w:ind w:left="1134" w:hanging="567"/>
        <w:jc w:val="both"/>
        <w:rPr>
          <w:b w:val="0"/>
          <w:bCs w:val="0"/>
        </w:rPr>
      </w:pPr>
      <w:r w:rsidRPr="00FE635C">
        <w:rPr>
          <w:b w:val="0"/>
          <w:bCs w:val="0"/>
        </w:rPr>
        <w:t xml:space="preserve">Принять денежные средства Клиента во </w:t>
      </w:r>
      <w:r w:rsidR="00C442C4" w:rsidRPr="00FE635C">
        <w:rPr>
          <w:b w:val="0"/>
          <w:bCs w:val="0"/>
        </w:rPr>
        <w:t>В</w:t>
      </w:r>
      <w:r w:rsidRPr="00FE635C">
        <w:rPr>
          <w:b w:val="0"/>
          <w:bCs w:val="0"/>
        </w:rPr>
        <w:t xml:space="preserve">клад (депозит) и возвратить их по окончании срока размещения. Начислять и уплачивать проценты в соответствии с условиями </w:t>
      </w:r>
      <w:r w:rsidR="00C442C4" w:rsidRPr="00FE635C">
        <w:rPr>
          <w:b w:val="0"/>
          <w:bCs w:val="0"/>
        </w:rPr>
        <w:t>Депозитных с</w:t>
      </w:r>
      <w:r w:rsidRPr="00FE635C">
        <w:rPr>
          <w:b w:val="0"/>
          <w:bCs w:val="0"/>
        </w:rPr>
        <w:t>делок, подтвержденных Сторонами в порядке, определенном разделом 3 настоящего Соглашения.</w:t>
      </w:r>
    </w:p>
    <w:p w:rsidR="001D4C5C" w:rsidRPr="00FE635C" w:rsidRDefault="000B37B5" w:rsidP="00677EE8">
      <w:pPr>
        <w:pStyle w:val="25"/>
        <w:numPr>
          <w:ilvl w:val="2"/>
          <w:numId w:val="27"/>
        </w:numPr>
        <w:tabs>
          <w:tab w:val="left" w:pos="1134"/>
        </w:tabs>
        <w:ind w:left="1134" w:hanging="567"/>
        <w:jc w:val="both"/>
        <w:rPr>
          <w:b w:val="0"/>
          <w:bCs w:val="0"/>
        </w:rPr>
      </w:pPr>
      <w:r w:rsidRPr="00FE635C">
        <w:rPr>
          <w:b w:val="0"/>
          <w:bCs w:val="0"/>
        </w:rPr>
        <w:t>В день окончания</w:t>
      </w:r>
      <w:r w:rsidR="00C31F1A" w:rsidRPr="00FE635C">
        <w:rPr>
          <w:b w:val="0"/>
          <w:bCs w:val="0"/>
        </w:rPr>
        <w:t xml:space="preserve"> срока </w:t>
      </w:r>
      <w:r w:rsidR="00C442C4" w:rsidRPr="00FE635C">
        <w:rPr>
          <w:b w:val="0"/>
          <w:bCs w:val="0"/>
        </w:rPr>
        <w:t>В</w:t>
      </w:r>
      <w:r w:rsidR="00C31F1A" w:rsidRPr="00FE635C">
        <w:rPr>
          <w:b w:val="0"/>
          <w:bCs w:val="0"/>
        </w:rPr>
        <w:t xml:space="preserve">клада (депозита) перечислить сумму </w:t>
      </w:r>
      <w:r w:rsidR="00C442C4" w:rsidRPr="00FE635C">
        <w:rPr>
          <w:b w:val="0"/>
          <w:bCs w:val="0"/>
        </w:rPr>
        <w:t>В</w:t>
      </w:r>
      <w:r w:rsidR="00C31F1A" w:rsidRPr="00FE635C">
        <w:rPr>
          <w:b w:val="0"/>
          <w:bCs w:val="0"/>
        </w:rPr>
        <w:t>клада (депозита) и причитающиеся Клиенту проценты на счет Клиента</w:t>
      </w:r>
      <w:r w:rsidR="00C85A29" w:rsidRPr="00FE635C">
        <w:rPr>
          <w:b w:val="0"/>
          <w:bCs w:val="0"/>
        </w:rPr>
        <w:t xml:space="preserve">, </w:t>
      </w:r>
      <w:r w:rsidR="005507D0" w:rsidRPr="00FE635C">
        <w:rPr>
          <w:b w:val="0"/>
          <w:bCs w:val="0"/>
        </w:rPr>
        <w:t>согласно</w:t>
      </w:r>
      <w:r w:rsidR="00C85A29" w:rsidRPr="00FE635C">
        <w:rPr>
          <w:b w:val="0"/>
          <w:bCs w:val="0"/>
        </w:rPr>
        <w:t xml:space="preserve"> Платежным </w:t>
      </w:r>
      <w:r w:rsidR="00C85A29" w:rsidRPr="00FE635C">
        <w:rPr>
          <w:b w:val="0"/>
          <w:bCs w:val="0"/>
        </w:rPr>
        <w:lastRenderedPageBreak/>
        <w:t>инструкциям по Депозитной сделке</w:t>
      </w:r>
      <w:r w:rsidR="00C31F1A" w:rsidRPr="00FE635C">
        <w:rPr>
          <w:b w:val="0"/>
          <w:bCs w:val="0"/>
        </w:rPr>
        <w:t xml:space="preserve">, за исключением случаев ограничения пользования денежными средствами, предусмотренных действующим законодательством Российской Федерации. </w:t>
      </w:r>
    </w:p>
    <w:p w:rsidR="00C31F1A" w:rsidRPr="00FE635C" w:rsidRDefault="00C31F1A" w:rsidP="00677EE8">
      <w:pPr>
        <w:pStyle w:val="25"/>
        <w:numPr>
          <w:ilvl w:val="2"/>
          <w:numId w:val="27"/>
        </w:numPr>
        <w:tabs>
          <w:tab w:val="left" w:pos="1134"/>
        </w:tabs>
        <w:ind w:left="1134" w:hanging="567"/>
        <w:jc w:val="both"/>
        <w:rPr>
          <w:b w:val="0"/>
          <w:bCs w:val="0"/>
        </w:rPr>
      </w:pPr>
      <w:r w:rsidRPr="00FE635C">
        <w:rPr>
          <w:b w:val="0"/>
          <w:bCs w:val="0"/>
        </w:rPr>
        <w:t xml:space="preserve">Не разглашать сведения о </w:t>
      </w:r>
      <w:r w:rsidR="00BF7609" w:rsidRPr="00FE635C">
        <w:rPr>
          <w:b w:val="0"/>
          <w:bCs w:val="0"/>
        </w:rPr>
        <w:t>Депозитных с</w:t>
      </w:r>
      <w:r w:rsidRPr="00FE635C">
        <w:rPr>
          <w:b w:val="0"/>
          <w:bCs w:val="0"/>
        </w:rPr>
        <w:t>делках и операциях Клиента, составляющих банковскую тайну, за исключением случаев, предусмотренных действующим законодательством Российской Федерации.</w:t>
      </w:r>
    </w:p>
    <w:p w:rsidR="00C31F1A" w:rsidRPr="00FE635C" w:rsidRDefault="00C31F1A" w:rsidP="00677EE8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bCs/>
          <w:sz w:val="24"/>
          <w:szCs w:val="24"/>
        </w:rPr>
      </w:pPr>
      <w:r w:rsidRPr="00FE635C">
        <w:rPr>
          <w:bCs/>
          <w:sz w:val="24"/>
          <w:szCs w:val="24"/>
        </w:rPr>
        <w:t>Банк имеет право:</w:t>
      </w:r>
    </w:p>
    <w:p w:rsidR="00C31F1A" w:rsidRPr="00FE635C" w:rsidRDefault="005E143E" w:rsidP="00677EE8">
      <w:pPr>
        <w:pStyle w:val="25"/>
        <w:numPr>
          <w:ilvl w:val="2"/>
          <w:numId w:val="27"/>
        </w:numPr>
        <w:tabs>
          <w:tab w:val="left" w:pos="1134"/>
        </w:tabs>
        <w:ind w:left="1134" w:hanging="567"/>
        <w:jc w:val="both"/>
        <w:rPr>
          <w:b w:val="0"/>
          <w:bCs w:val="0"/>
        </w:rPr>
      </w:pPr>
      <w:bookmarkStart w:id="4" w:name="_Ref517171688"/>
      <w:r w:rsidRPr="00FE635C">
        <w:rPr>
          <w:b w:val="0"/>
          <w:bCs w:val="0"/>
        </w:rPr>
        <w:t>Запрашивать дополнительные документы</w:t>
      </w:r>
      <w:r w:rsidR="009171DB" w:rsidRPr="00FE635C" w:rsidDel="009171DB">
        <w:rPr>
          <w:b w:val="0"/>
          <w:bCs w:val="0"/>
        </w:rPr>
        <w:t xml:space="preserve"> </w:t>
      </w:r>
      <w:r w:rsidR="00C31F1A" w:rsidRPr="00FE635C">
        <w:rPr>
          <w:b w:val="0"/>
          <w:bCs w:val="0"/>
        </w:rPr>
        <w:t>в соответствии с требованиями действующего законодательства Российской Федерации.</w:t>
      </w:r>
      <w:bookmarkEnd w:id="4"/>
    </w:p>
    <w:p w:rsidR="00C31F1A" w:rsidRPr="00FE635C" w:rsidRDefault="00C31F1A" w:rsidP="00677EE8">
      <w:pPr>
        <w:pStyle w:val="25"/>
        <w:tabs>
          <w:tab w:val="left" w:pos="1134"/>
        </w:tabs>
        <w:ind w:left="1069"/>
        <w:jc w:val="both"/>
        <w:rPr>
          <w:b w:val="0"/>
          <w:bCs w:val="0"/>
        </w:rPr>
      </w:pPr>
    </w:p>
    <w:p w:rsidR="00C31F1A" w:rsidRDefault="00C31F1A" w:rsidP="00677EE8">
      <w:pPr>
        <w:numPr>
          <w:ilvl w:val="0"/>
          <w:numId w:val="27"/>
        </w:numPr>
        <w:jc w:val="center"/>
        <w:rPr>
          <w:b/>
          <w:bCs/>
          <w:sz w:val="24"/>
          <w:szCs w:val="24"/>
        </w:rPr>
      </w:pPr>
      <w:r w:rsidRPr="00FE635C">
        <w:rPr>
          <w:b/>
          <w:bCs/>
          <w:sz w:val="24"/>
          <w:szCs w:val="24"/>
        </w:rPr>
        <w:t>Ответственность Сторон. Разрешение споров</w:t>
      </w:r>
      <w:r w:rsidR="00FC3307">
        <w:rPr>
          <w:b/>
          <w:bCs/>
          <w:sz w:val="24"/>
          <w:szCs w:val="24"/>
        </w:rPr>
        <w:t>.</w:t>
      </w:r>
    </w:p>
    <w:p w:rsidR="00FC3307" w:rsidRPr="00FE635C" w:rsidRDefault="00FC3307" w:rsidP="00FC3307">
      <w:pPr>
        <w:ind w:left="1069"/>
        <w:rPr>
          <w:b/>
          <w:bCs/>
          <w:sz w:val="24"/>
          <w:szCs w:val="24"/>
        </w:rPr>
      </w:pPr>
    </w:p>
    <w:p w:rsidR="00C31F1A" w:rsidRPr="00FE635C" w:rsidRDefault="00C31F1A" w:rsidP="005B3B5B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ind w:left="426" w:hanging="426"/>
        <w:jc w:val="both"/>
        <w:rPr>
          <w:bCs/>
          <w:sz w:val="24"/>
          <w:szCs w:val="24"/>
        </w:rPr>
      </w:pPr>
      <w:r w:rsidRPr="00FE635C">
        <w:rPr>
          <w:bCs/>
          <w:sz w:val="24"/>
          <w:szCs w:val="24"/>
        </w:rPr>
        <w:t xml:space="preserve">В случае невыполнения Сторонами в полном объеме условий </w:t>
      </w:r>
      <w:r w:rsidR="00C85A29" w:rsidRPr="00FE635C">
        <w:rPr>
          <w:bCs/>
          <w:sz w:val="24"/>
          <w:szCs w:val="24"/>
        </w:rPr>
        <w:t>Депозитных с</w:t>
      </w:r>
      <w:r w:rsidRPr="00FE635C">
        <w:rPr>
          <w:bCs/>
          <w:sz w:val="24"/>
          <w:szCs w:val="24"/>
        </w:rPr>
        <w:t>делок, подтвержденных Сторонами в порядке, определенном разделом 3 настоящего Соглашения, Стороны несут ответственность в соответствии с действующим законодательством Российской Федерации и настоящим Соглашением.</w:t>
      </w:r>
    </w:p>
    <w:p w:rsidR="00975495" w:rsidRPr="00975495" w:rsidRDefault="00975495" w:rsidP="005B3B5B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ind w:left="426" w:hanging="426"/>
        <w:jc w:val="both"/>
        <w:rPr>
          <w:bCs/>
          <w:sz w:val="24"/>
          <w:szCs w:val="24"/>
        </w:rPr>
      </w:pPr>
    </w:p>
    <w:p w:rsidR="003E7859" w:rsidRPr="001B077C" w:rsidRDefault="00FF4770" w:rsidP="005B3B5B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ind w:left="426" w:hanging="426"/>
        <w:jc w:val="both"/>
        <w:rPr>
          <w:bCs/>
          <w:sz w:val="24"/>
          <w:szCs w:val="24"/>
        </w:rPr>
      </w:pPr>
      <w:bookmarkStart w:id="5" w:name="_GoBack"/>
      <w:bookmarkEnd w:id="5"/>
      <w:r w:rsidRPr="001B077C">
        <w:rPr>
          <w:sz w:val="24"/>
          <w:szCs w:val="24"/>
        </w:rPr>
        <w:t>В случае неисполнения или ненадлежащего исполнения Банком своих обязанностей по возврату суммы Вклада (депозита) и начисленных процентов по Вкладу (депозиту) в установленный Сторонами срок, Банк уплачивает Клиенту по его письменной претензии неустойку, начисленную на сумму неисполненных обязательств в размере 0,1% ключевой ставки Банка России, действовавшей на дату неисполнения Банком указанных обязательств, за каждый день просрочки, но не более 10% от первоначальной суммы вклада (депозита).</w:t>
      </w:r>
    </w:p>
    <w:p w:rsidR="00C31F1A" w:rsidRPr="00BA7402" w:rsidRDefault="00C31F1A" w:rsidP="00C42265">
      <w:pPr>
        <w:pStyle w:val="affb"/>
        <w:numPr>
          <w:ilvl w:val="1"/>
          <w:numId w:val="27"/>
        </w:numPr>
        <w:tabs>
          <w:tab w:val="left" w:pos="284"/>
          <w:tab w:val="left" w:pos="426"/>
          <w:tab w:val="left" w:pos="567"/>
        </w:tabs>
        <w:ind w:left="426" w:hanging="426"/>
        <w:jc w:val="both"/>
        <w:rPr>
          <w:bCs/>
          <w:sz w:val="24"/>
          <w:szCs w:val="24"/>
        </w:rPr>
      </w:pPr>
      <w:r w:rsidRPr="00BA7402">
        <w:rPr>
          <w:bCs/>
          <w:sz w:val="24"/>
          <w:szCs w:val="24"/>
        </w:rPr>
        <w:t xml:space="preserve">Стороны принимают на себя полную и исключительную ответственность за доступ работников к указанным в Соглашении устройствам, используемым или </w:t>
      </w:r>
      <w:r w:rsidR="005E23CC" w:rsidRPr="00BA7402">
        <w:rPr>
          <w:bCs/>
          <w:sz w:val="24"/>
          <w:szCs w:val="24"/>
        </w:rPr>
        <w:t xml:space="preserve">возможным/предполагаемым к использованию </w:t>
      </w:r>
      <w:r w:rsidRPr="00BA7402">
        <w:rPr>
          <w:bCs/>
          <w:sz w:val="24"/>
          <w:szCs w:val="24"/>
        </w:rPr>
        <w:t xml:space="preserve">для формирования и обмена </w:t>
      </w:r>
      <w:r w:rsidR="00384531" w:rsidRPr="00BA7402">
        <w:rPr>
          <w:bCs/>
          <w:sz w:val="24"/>
          <w:szCs w:val="24"/>
        </w:rPr>
        <w:t>ЭД</w:t>
      </w:r>
      <w:r w:rsidRPr="00BA7402">
        <w:rPr>
          <w:bCs/>
          <w:sz w:val="24"/>
          <w:szCs w:val="24"/>
        </w:rPr>
        <w:t xml:space="preserve"> в соответствии с положениями настоящего Соглашения.</w:t>
      </w:r>
    </w:p>
    <w:p w:rsidR="00C31F1A" w:rsidRPr="00FE635C" w:rsidRDefault="00C31F1A" w:rsidP="005B3B5B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ind w:left="426" w:hanging="426"/>
        <w:jc w:val="both"/>
        <w:rPr>
          <w:bCs/>
          <w:sz w:val="24"/>
          <w:szCs w:val="24"/>
        </w:rPr>
      </w:pPr>
      <w:r w:rsidRPr="00FE635C">
        <w:rPr>
          <w:bCs/>
          <w:sz w:val="24"/>
          <w:szCs w:val="24"/>
        </w:rPr>
        <w:t xml:space="preserve">Разногласия, возникающие по настоящему Соглашению, рассматриваются Сторонами в претензионном порядке. Срок рассмотрения претензии </w:t>
      </w:r>
      <w:r w:rsidR="005E23CC" w:rsidRPr="00FE635C">
        <w:rPr>
          <w:bCs/>
          <w:sz w:val="24"/>
          <w:szCs w:val="24"/>
        </w:rPr>
        <w:t>–</w:t>
      </w:r>
      <w:r w:rsidRPr="00FE635C">
        <w:rPr>
          <w:bCs/>
          <w:sz w:val="24"/>
          <w:szCs w:val="24"/>
        </w:rPr>
        <w:t xml:space="preserve"> 15</w:t>
      </w:r>
      <w:r w:rsidR="00752455" w:rsidRPr="00FE635C">
        <w:rPr>
          <w:bCs/>
          <w:sz w:val="24"/>
          <w:szCs w:val="24"/>
        </w:rPr>
        <w:t xml:space="preserve"> </w:t>
      </w:r>
      <w:r w:rsidR="005E23CC" w:rsidRPr="00FE635C">
        <w:rPr>
          <w:bCs/>
          <w:sz w:val="24"/>
          <w:szCs w:val="24"/>
        </w:rPr>
        <w:t xml:space="preserve">рабочих дней </w:t>
      </w:r>
      <w:r w:rsidRPr="00FE635C">
        <w:rPr>
          <w:bCs/>
          <w:sz w:val="24"/>
          <w:szCs w:val="24"/>
        </w:rPr>
        <w:t xml:space="preserve">с даты получения Стороной претензии. При не достижении согласия либо не получении ответа на претензию в течение 30 дней с даты ее отправки, спор подлежит рассмотрению в Арбитражном суде </w:t>
      </w:r>
      <w:r w:rsidR="005E23CC" w:rsidRPr="00FE635C">
        <w:rPr>
          <w:bCs/>
          <w:sz w:val="24"/>
          <w:szCs w:val="24"/>
        </w:rPr>
        <w:t xml:space="preserve">города Москвы </w:t>
      </w:r>
      <w:r w:rsidRPr="00FE635C">
        <w:rPr>
          <w:bCs/>
          <w:sz w:val="24"/>
          <w:szCs w:val="24"/>
        </w:rPr>
        <w:t>в соответствии с действующим законодательством Российской Федерации.</w:t>
      </w:r>
    </w:p>
    <w:p w:rsidR="00C31F1A" w:rsidRDefault="00C31F1A" w:rsidP="00677EE8">
      <w:pPr>
        <w:numPr>
          <w:ilvl w:val="0"/>
          <w:numId w:val="27"/>
        </w:numPr>
        <w:jc w:val="center"/>
        <w:rPr>
          <w:b/>
          <w:bCs/>
          <w:sz w:val="24"/>
          <w:szCs w:val="24"/>
        </w:rPr>
      </w:pPr>
      <w:r w:rsidRPr="00FE635C">
        <w:rPr>
          <w:b/>
          <w:bCs/>
          <w:sz w:val="24"/>
          <w:szCs w:val="24"/>
        </w:rPr>
        <w:t>Форс-мажорные обстоятельства</w:t>
      </w:r>
      <w:r w:rsidR="00FC3307">
        <w:rPr>
          <w:b/>
          <w:bCs/>
          <w:sz w:val="24"/>
          <w:szCs w:val="24"/>
        </w:rPr>
        <w:t>.</w:t>
      </w:r>
    </w:p>
    <w:p w:rsidR="00FC3307" w:rsidRPr="00FE635C" w:rsidRDefault="00FC3307" w:rsidP="00FC3307">
      <w:pPr>
        <w:ind w:left="1069"/>
        <w:rPr>
          <w:b/>
          <w:bCs/>
          <w:sz w:val="24"/>
          <w:szCs w:val="24"/>
        </w:rPr>
      </w:pPr>
    </w:p>
    <w:p w:rsidR="00C31F1A" w:rsidRPr="00FE635C" w:rsidRDefault="00C31F1A" w:rsidP="005B3B5B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ind w:left="426" w:hanging="426"/>
        <w:jc w:val="both"/>
        <w:rPr>
          <w:bCs/>
          <w:sz w:val="24"/>
          <w:szCs w:val="24"/>
        </w:rPr>
      </w:pPr>
      <w:r w:rsidRPr="00FE635C">
        <w:rPr>
          <w:bCs/>
          <w:sz w:val="24"/>
          <w:szCs w:val="24"/>
        </w:rPr>
        <w:t>В случае возникновения обстоятельств непреодолимой силы, к которым относятся, в частности, стихийные бедствия, аварии, пожары, массовые беспорядки, забастовки, революции, военные действия, противоправные действия третьих лиц, вступление в силу законодательных актов, правительственных постановлений и распоряжений государственных органов, и иные обстоятельства, чрезвычайные и непредотвратимые при данных условиях, запрещающие или препятствующие осуществлению Сторонами своих функций по Соглашению, Стороны по настоящему Соглашению освобождаются от ответственности за неисполнение или ненадлежащее исполнение взятых на себя обязательств.</w:t>
      </w:r>
    </w:p>
    <w:p w:rsidR="00C31F1A" w:rsidRPr="00FE635C" w:rsidRDefault="00C31F1A" w:rsidP="005B3B5B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ind w:left="426" w:hanging="426"/>
        <w:jc w:val="both"/>
        <w:rPr>
          <w:bCs/>
          <w:sz w:val="24"/>
          <w:szCs w:val="24"/>
        </w:rPr>
      </w:pPr>
      <w:r w:rsidRPr="00FE635C">
        <w:rPr>
          <w:bCs/>
          <w:sz w:val="24"/>
          <w:szCs w:val="24"/>
        </w:rPr>
        <w:t xml:space="preserve">При наступлении обстоятельств непреодолимой силы Сторона должна без промедления известить о них в письменном виде другую </w:t>
      </w:r>
      <w:r w:rsidR="00C44E4B" w:rsidRPr="00FE635C">
        <w:rPr>
          <w:bCs/>
          <w:sz w:val="24"/>
          <w:szCs w:val="24"/>
        </w:rPr>
        <w:t>С</w:t>
      </w:r>
      <w:r w:rsidRPr="00FE635C">
        <w:rPr>
          <w:bCs/>
          <w:sz w:val="24"/>
          <w:szCs w:val="24"/>
        </w:rPr>
        <w:t>торону. Извещение должно содержать данные о характере обстоятельств, а также оценку их влияния на возможность исполнения Стороной обязательств по настоящему Соглашению и срок исполнения обязательств.</w:t>
      </w:r>
    </w:p>
    <w:p w:rsidR="00C31F1A" w:rsidRPr="00FE635C" w:rsidRDefault="00C31F1A" w:rsidP="005B3B5B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ind w:left="426" w:hanging="426"/>
        <w:jc w:val="both"/>
        <w:rPr>
          <w:bCs/>
          <w:sz w:val="24"/>
          <w:szCs w:val="24"/>
        </w:rPr>
      </w:pPr>
      <w:r w:rsidRPr="00FE635C">
        <w:rPr>
          <w:bCs/>
          <w:sz w:val="24"/>
          <w:szCs w:val="24"/>
        </w:rPr>
        <w:t xml:space="preserve">По прекращении указанных выше обстоятельств Сторона должна без промедления известить об этом другую </w:t>
      </w:r>
      <w:r w:rsidR="00C44E4B" w:rsidRPr="00FE635C">
        <w:rPr>
          <w:bCs/>
          <w:sz w:val="24"/>
          <w:szCs w:val="24"/>
        </w:rPr>
        <w:t>С</w:t>
      </w:r>
      <w:r w:rsidRPr="00FE635C">
        <w:rPr>
          <w:bCs/>
          <w:sz w:val="24"/>
          <w:szCs w:val="24"/>
        </w:rPr>
        <w:t>торону в письменном виде. В извещении должен быть указан срок, в течение которого предполагается исполнить обязательства по настоящему Соглашению.</w:t>
      </w:r>
    </w:p>
    <w:p w:rsidR="00C31F1A" w:rsidRPr="00FE635C" w:rsidRDefault="00C31F1A">
      <w:pPr>
        <w:jc w:val="center"/>
        <w:rPr>
          <w:b/>
          <w:bCs/>
          <w:color w:val="000000"/>
          <w:sz w:val="24"/>
          <w:szCs w:val="24"/>
        </w:rPr>
      </w:pPr>
    </w:p>
    <w:p w:rsidR="00C31F1A" w:rsidRDefault="00C31F1A" w:rsidP="00677EE8">
      <w:pPr>
        <w:numPr>
          <w:ilvl w:val="0"/>
          <w:numId w:val="27"/>
        </w:numPr>
        <w:jc w:val="center"/>
        <w:rPr>
          <w:b/>
          <w:bCs/>
          <w:sz w:val="24"/>
          <w:szCs w:val="24"/>
        </w:rPr>
      </w:pPr>
      <w:bookmarkStart w:id="6" w:name="_Ref517171561"/>
      <w:r w:rsidRPr="00FE635C">
        <w:rPr>
          <w:b/>
          <w:bCs/>
          <w:sz w:val="24"/>
          <w:szCs w:val="24"/>
        </w:rPr>
        <w:lastRenderedPageBreak/>
        <w:t>Срок действия</w:t>
      </w:r>
      <w:r w:rsidR="00067DCA">
        <w:rPr>
          <w:b/>
          <w:bCs/>
          <w:sz w:val="24"/>
          <w:szCs w:val="24"/>
        </w:rPr>
        <w:t>,</w:t>
      </w:r>
      <w:r w:rsidR="00702428" w:rsidRPr="00FE635C">
        <w:rPr>
          <w:b/>
          <w:bCs/>
          <w:sz w:val="24"/>
          <w:szCs w:val="24"/>
        </w:rPr>
        <w:t xml:space="preserve"> </w:t>
      </w:r>
      <w:r w:rsidR="00702428" w:rsidRPr="00786502">
        <w:rPr>
          <w:b/>
          <w:bCs/>
          <w:sz w:val="24"/>
          <w:szCs w:val="24"/>
        </w:rPr>
        <w:t>п</w:t>
      </w:r>
      <w:r w:rsidRPr="00786502">
        <w:rPr>
          <w:b/>
          <w:bCs/>
          <w:sz w:val="24"/>
          <w:szCs w:val="24"/>
        </w:rPr>
        <w:t>орядок</w:t>
      </w:r>
      <w:r w:rsidR="00067DCA" w:rsidRPr="00786502">
        <w:rPr>
          <w:b/>
          <w:bCs/>
          <w:sz w:val="24"/>
          <w:szCs w:val="24"/>
        </w:rPr>
        <w:t xml:space="preserve"> подписания и</w:t>
      </w:r>
      <w:r w:rsidRPr="00786502">
        <w:rPr>
          <w:b/>
          <w:bCs/>
          <w:sz w:val="24"/>
          <w:szCs w:val="24"/>
        </w:rPr>
        <w:t xml:space="preserve"> рас</w:t>
      </w:r>
      <w:r w:rsidRPr="00FE635C">
        <w:rPr>
          <w:b/>
          <w:bCs/>
          <w:sz w:val="24"/>
          <w:szCs w:val="24"/>
        </w:rPr>
        <w:t>торжения</w:t>
      </w:r>
      <w:bookmarkEnd w:id="6"/>
      <w:r w:rsidR="00702428" w:rsidRPr="00FE635C">
        <w:rPr>
          <w:b/>
          <w:bCs/>
          <w:sz w:val="24"/>
          <w:szCs w:val="24"/>
        </w:rPr>
        <w:t xml:space="preserve"> Соглашения</w:t>
      </w:r>
      <w:r w:rsidR="00FC3307">
        <w:rPr>
          <w:b/>
          <w:bCs/>
          <w:sz w:val="24"/>
          <w:szCs w:val="24"/>
        </w:rPr>
        <w:t>.</w:t>
      </w:r>
    </w:p>
    <w:p w:rsidR="00FC3307" w:rsidRPr="00FE635C" w:rsidRDefault="00FC3307" w:rsidP="00FC3307">
      <w:pPr>
        <w:ind w:left="1069"/>
        <w:rPr>
          <w:b/>
          <w:bCs/>
          <w:sz w:val="24"/>
          <w:szCs w:val="24"/>
        </w:rPr>
      </w:pPr>
    </w:p>
    <w:p w:rsidR="00067DCA" w:rsidRPr="00786502" w:rsidRDefault="00C31F1A" w:rsidP="00F811B4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ind w:left="567" w:hanging="567"/>
        <w:jc w:val="both"/>
        <w:rPr>
          <w:b/>
          <w:bCs/>
          <w:sz w:val="24"/>
          <w:szCs w:val="24"/>
        </w:rPr>
      </w:pPr>
      <w:r w:rsidRPr="00FE635C">
        <w:rPr>
          <w:bCs/>
          <w:sz w:val="24"/>
          <w:szCs w:val="24"/>
        </w:rPr>
        <w:t xml:space="preserve">Настоящее Соглашение вступает в силу с </w:t>
      </w:r>
      <w:r w:rsidR="005E23CC" w:rsidRPr="00FE635C">
        <w:rPr>
          <w:bCs/>
          <w:sz w:val="24"/>
          <w:szCs w:val="24"/>
        </w:rPr>
        <w:t>даты</w:t>
      </w:r>
      <w:r w:rsidR="00752455" w:rsidRPr="00FE635C">
        <w:rPr>
          <w:bCs/>
          <w:sz w:val="24"/>
          <w:szCs w:val="24"/>
        </w:rPr>
        <w:t xml:space="preserve"> </w:t>
      </w:r>
      <w:r w:rsidRPr="00FE635C">
        <w:rPr>
          <w:bCs/>
          <w:sz w:val="24"/>
          <w:szCs w:val="24"/>
        </w:rPr>
        <w:t>его подписания Сторонами</w:t>
      </w:r>
      <w:r w:rsidR="0027088D" w:rsidRPr="00FE635C">
        <w:rPr>
          <w:bCs/>
          <w:sz w:val="24"/>
          <w:szCs w:val="24"/>
        </w:rPr>
        <w:t xml:space="preserve">. В случае если в </w:t>
      </w:r>
      <w:r w:rsidR="00C8764B" w:rsidRPr="00FE635C">
        <w:rPr>
          <w:bCs/>
          <w:sz w:val="24"/>
          <w:szCs w:val="24"/>
        </w:rPr>
        <w:t xml:space="preserve">течение </w:t>
      </w:r>
      <w:r w:rsidR="0027088D" w:rsidRPr="00FE635C">
        <w:rPr>
          <w:bCs/>
          <w:sz w:val="24"/>
          <w:szCs w:val="24"/>
        </w:rPr>
        <w:t xml:space="preserve">года </w:t>
      </w:r>
      <w:r w:rsidR="0060539B" w:rsidRPr="00FE635C">
        <w:rPr>
          <w:bCs/>
          <w:sz w:val="24"/>
          <w:szCs w:val="24"/>
        </w:rPr>
        <w:t xml:space="preserve">размещение </w:t>
      </w:r>
      <w:r w:rsidR="00384531" w:rsidRPr="00FE635C">
        <w:rPr>
          <w:bCs/>
          <w:sz w:val="24"/>
          <w:szCs w:val="24"/>
        </w:rPr>
        <w:t xml:space="preserve">Клиентом </w:t>
      </w:r>
      <w:r w:rsidR="0060539B" w:rsidRPr="00FE635C">
        <w:rPr>
          <w:bCs/>
          <w:sz w:val="24"/>
          <w:szCs w:val="24"/>
        </w:rPr>
        <w:t xml:space="preserve">денежных средств </w:t>
      </w:r>
      <w:r w:rsidR="0027088D" w:rsidRPr="00FE635C">
        <w:rPr>
          <w:bCs/>
          <w:sz w:val="24"/>
          <w:szCs w:val="24"/>
        </w:rPr>
        <w:t>во Вклад (депозит)</w:t>
      </w:r>
      <w:r w:rsidR="00574BC5" w:rsidRPr="00FE635C">
        <w:rPr>
          <w:bCs/>
          <w:sz w:val="24"/>
          <w:szCs w:val="24"/>
        </w:rPr>
        <w:t xml:space="preserve"> </w:t>
      </w:r>
      <w:r w:rsidR="00C8764B" w:rsidRPr="00FE635C">
        <w:rPr>
          <w:bCs/>
          <w:sz w:val="24"/>
          <w:szCs w:val="24"/>
        </w:rPr>
        <w:t>не осуществлялось</w:t>
      </w:r>
      <w:r w:rsidR="0027088D" w:rsidRPr="00FE635C">
        <w:rPr>
          <w:bCs/>
          <w:sz w:val="24"/>
          <w:szCs w:val="24"/>
        </w:rPr>
        <w:t xml:space="preserve">, Банк имеет право расторгнуть Соглашение в </w:t>
      </w:r>
      <w:r w:rsidR="0027088D" w:rsidRPr="00786502">
        <w:rPr>
          <w:bCs/>
          <w:sz w:val="24"/>
          <w:szCs w:val="24"/>
        </w:rPr>
        <w:t xml:space="preserve">одностороннем порядке. </w:t>
      </w:r>
    </w:p>
    <w:p w:rsidR="00C31F1A" w:rsidRPr="00786502" w:rsidRDefault="00F811B4" w:rsidP="00AF14C1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ind w:left="425" w:hanging="425"/>
        <w:jc w:val="both"/>
        <w:rPr>
          <w:bCs/>
          <w:sz w:val="24"/>
          <w:szCs w:val="24"/>
        </w:rPr>
      </w:pPr>
      <w:r w:rsidRPr="00786502">
        <w:rPr>
          <w:bCs/>
          <w:sz w:val="24"/>
          <w:szCs w:val="24"/>
        </w:rPr>
        <w:t xml:space="preserve"> </w:t>
      </w:r>
      <w:r w:rsidR="00067DCA" w:rsidRPr="00786502">
        <w:rPr>
          <w:bCs/>
          <w:sz w:val="24"/>
          <w:szCs w:val="24"/>
        </w:rPr>
        <w:t xml:space="preserve">Стороны, руководствуясь нормами ст. 160 и п. 2 ст.  434 Гражданского кодекса Российской Федерации, Федеральным законом от 06.04.2011 № 63-ФЗ «Об электронной подписи», согласовали возможность заключения </w:t>
      </w:r>
      <w:r w:rsidR="00AF14C1" w:rsidRPr="00786502">
        <w:rPr>
          <w:bCs/>
          <w:sz w:val="24"/>
          <w:szCs w:val="24"/>
        </w:rPr>
        <w:t xml:space="preserve">Соглашения </w:t>
      </w:r>
      <w:r w:rsidR="00067DCA" w:rsidRPr="00786502">
        <w:rPr>
          <w:bCs/>
          <w:sz w:val="24"/>
          <w:szCs w:val="24"/>
        </w:rPr>
        <w:t xml:space="preserve">как путем составления одного документа на бумажном носителе, подписанного Сторонами, так путем обмена Сторонами </w:t>
      </w:r>
      <w:r w:rsidR="00AF14C1" w:rsidRPr="00786502">
        <w:rPr>
          <w:bCs/>
          <w:sz w:val="24"/>
          <w:szCs w:val="24"/>
        </w:rPr>
        <w:t>Соглашением</w:t>
      </w:r>
      <w:r w:rsidR="00067DCA" w:rsidRPr="00786502">
        <w:rPr>
          <w:bCs/>
          <w:sz w:val="24"/>
          <w:szCs w:val="24"/>
        </w:rPr>
        <w:t>, составленным в виде электронного документа, подписанного усиленной квалифицированной электронной подписью Сторон.</w:t>
      </w:r>
    </w:p>
    <w:p w:rsidR="00067DCA" w:rsidRPr="00786502" w:rsidRDefault="00067DCA" w:rsidP="00AF14C1">
      <w:pPr>
        <w:pStyle w:val="affb"/>
        <w:numPr>
          <w:ilvl w:val="1"/>
          <w:numId w:val="27"/>
        </w:numPr>
        <w:ind w:left="425" w:hanging="425"/>
        <w:jc w:val="both"/>
        <w:rPr>
          <w:bCs/>
          <w:sz w:val="24"/>
          <w:szCs w:val="24"/>
        </w:rPr>
      </w:pPr>
      <w:r w:rsidRPr="00786502">
        <w:rPr>
          <w:bCs/>
          <w:sz w:val="24"/>
          <w:szCs w:val="24"/>
        </w:rPr>
        <w:t xml:space="preserve"> При решении вопросов о признании электронных документов, подписываемых Сторонами электронной подписью, равнозначным документам на бумажном носителе, подписанным собственноручной подписью, Стороны руководствуются нормами ст. 6 Федерального закона от 06.04.2011 N 63-ФЗ "Об электронной подписи".</w:t>
      </w:r>
    </w:p>
    <w:p w:rsidR="00067DCA" w:rsidRPr="00786502" w:rsidRDefault="00F811B4" w:rsidP="003365C5">
      <w:pPr>
        <w:pStyle w:val="affb"/>
        <w:numPr>
          <w:ilvl w:val="1"/>
          <w:numId w:val="27"/>
        </w:numPr>
        <w:ind w:left="425" w:hanging="425"/>
        <w:jc w:val="both"/>
        <w:rPr>
          <w:bCs/>
          <w:sz w:val="24"/>
          <w:szCs w:val="24"/>
        </w:rPr>
      </w:pPr>
      <w:r w:rsidRPr="00786502">
        <w:rPr>
          <w:bCs/>
          <w:sz w:val="24"/>
          <w:szCs w:val="24"/>
        </w:rPr>
        <w:t xml:space="preserve">  </w:t>
      </w:r>
      <w:r w:rsidR="00067DCA" w:rsidRPr="00786502">
        <w:rPr>
          <w:bCs/>
          <w:sz w:val="24"/>
          <w:szCs w:val="24"/>
        </w:rPr>
        <w:t xml:space="preserve">При заключении </w:t>
      </w:r>
      <w:r w:rsidR="00AF14C1" w:rsidRPr="00786502">
        <w:rPr>
          <w:bCs/>
          <w:sz w:val="24"/>
          <w:szCs w:val="24"/>
        </w:rPr>
        <w:t xml:space="preserve">Соглашения </w:t>
      </w:r>
      <w:r w:rsidR="00067DCA" w:rsidRPr="00786502">
        <w:rPr>
          <w:bCs/>
          <w:sz w:val="24"/>
          <w:szCs w:val="24"/>
        </w:rPr>
        <w:t xml:space="preserve">путем составления одного документа на бумажном носителе </w:t>
      </w:r>
      <w:r w:rsidR="00AF14C1" w:rsidRPr="00786502">
        <w:rPr>
          <w:bCs/>
          <w:sz w:val="24"/>
          <w:szCs w:val="24"/>
        </w:rPr>
        <w:t xml:space="preserve">Соглашение </w:t>
      </w:r>
      <w:r w:rsidR="00067DCA" w:rsidRPr="00786502">
        <w:rPr>
          <w:bCs/>
          <w:sz w:val="24"/>
          <w:szCs w:val="24"/>
        </w:rPr>
        <w:t>составляется в 2 (Двух) экземплярах, имеющих одинаковую юридическую силу, по одному экземпляру для каждой из Сторон.</w:t>
      </w:r>
    </w:p>
    <w:p w:rsidR="00C31F1A" w:rsidRPr="00FE635C" w:rsidRDefault="00C31F1A" w:rsidP="005B3B5B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ind w:left="426" w:hanging="426"/>
        <w:jc w:val="both"/>
        <w:rPr>
          <w:sz w:val="24"/>
          <w:szCs w:val="24"/>
        </w:rPr>
      </w:pPr>
      <w:r w:rsidRPr="00786502">
        <w:rPr>
          <w:bCs/>
          <w:sz w:val="24"/>
          <w:szCs w:val="24"/>
        </w:rPr>
        <w:t>Каждая из Сторон имеет право расторгнуть настоящее Соглашение</w:t>
      </w:r>
      <w:r w:rsidRPr="00FE635C">
        <w:rPr>
          <w:bCs/>
          <w:sz w:val="24"/>
          <w:szCs w:val="24"/>
        </w:rPr>
        <w:t xml:space="preserve">, направив другой Стороне уведомление в письменном виде за </w:t>
      </w:r>
      <w:r w:rsidR="004529E2" w:rsidRPr="00FE635C">
        <w:rPr>
          <w:bCs/>
          <w:sz w:val="24"/>
          <w:szCs w:val="24"/>
        </w:rPr>
        <w:t xml:space="preserve">30 (Тридцать) календарных </w:t>
      </w:r>
      <w:r w:rsidRPr="00FE635C">
        <w:rPr>
          <w:bCs/>
          <w:sz w:val="24"/>
          <w:szCs w:val="24"/>
        </w:rPr>
        <w:t xml:space="preserve">дней до даты расторжения, при этом все </w:t>
      </w:r>
      <w:r w:rsidR="004529E2" w:rsidRPr="00FE635C">
        <w:rPr>
          <w:bCs/>
          <w:sz w:val="24"/>
          <w:szCs w:val="24"/>
        </w:rPr>
        <w:t>Депозитные сделки</w:t>
      </w:r>
      <w:r w:rsidRPr="00FE635C">
        <w:rPr>
          <w:bCs/>
          <w:sz w:val="24"/>
          <w:szCs w:val="24"/>
        </w:rPr>
        <w:t xml:space="preserve">, заключенные до указанной в уведомлении даты, подлежат исполнению Сторонами в установленном настоящим Соглашением порядке. </w:t>
      </w:r>
      <w:r w:rsidR="004529E2" w:rsidRPr="00FE635C">
        <w:rPr>
          <w:bCs/>
          <w:sz w:val="24"/>
          <w:szCs w:val="24"/>
        </w:rPr>
        <w:t xml:space="preserve">Согласование новых Депозитных сделок после направления Стороной уведомления о расторжении настоящего Соглашения, Сторонами не осуществляется. </w:t>
      </w:r>
    </w:p>
    <w:p w:rsidR="00C31F1A" w:rsidRPr="00FE635C" w:rsidRDefault="00C31F1A" w:rsidP="005B3B5B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ind w:left="426" w:hanging="426"/>
        <w:jc w:val="both"/>
        <w:rPr>
          <w:sz w:val="24"/>
          <w:szCs w:val="24"/>
        </w:rPr>
      </w:pPr>
      <w:r w:rsidRPr="00FE635C">
        <w:rPr>
          <w:bCs/>
          <w:sz w:val="24"/>
          <w:szCs w:val="24"/>
        </w:rPr>
        <w:t>Изменения и дополнения в настоящее Соглашение вносятся Сторонами путем подписания представителями Сторон дополнительных соглашений, являющихся</w:t>
      </w:r>
      <w:r w:rsidR="00752455" w:rsidRPr="00FE635C">
        <w:rPr>
          <w:bCs/>
          <w:sz w:val="24"/>
          <w:szCs w:val="24"/>
        </w:rPr>
        <w:t xml:space="preserve"> </w:t>
      </w:r>
      <w:r w:rsidRPr="00FE635C">
        <w:rPr>
          <w:bCs/>
          <w:sz w:val="24"/>
          <w:szCs w:val="24"/>
        </w:rPr>
        <w:t>неотъемлемыми частями настоящего Соглашения</w:t>
      </w:r>
      <w:r w:rsidR="0027088D" w:rsidRPr="00FE635C">
        <w:rPr>
          <w:bCs/>
          <w:sz w:val="24"/>
          <w:szCs w:val="24"/>
        </w:rPr>
        <w:t>.</w:t>
      </w:r>
    </w:p>
    <w:p w:rsidR="00862F8C" w:rsidRPr="00FC3307" w:rsidRDefault="00C31F1A" w:rsidP="00677EE8">
      <w:pPr>
        <w:numPr>
          <w:ilvl w:val="0"/>
          <w:numId w:val="27"/>
        </w:numPr>
        <w:jc w:val="center"/>
        <w:rPr>
          <w:b/>
          <w:bCs/>
          <w:sz w:val="24"/>
          <w:szCs w:val="24"/>
        </w:rPr>
      </w:pPr>
      <w:r w:rsidRPr="00FC3307">
        <w:rPr>
          <w:b/>
          <w:bCs/>
          <w:sz w:val="24"/>
          <w:szCs w:val="24"/>
        </w:rPr>
        <w:t xml:space="preserve">Адреса и банковские реквизиты </w:t>
      </w:r>
      <w:r w:rsidR="00702428" w:rsidRPr="00FC3307">
        <w:rPr>
          <w:b/>
          <w:bCs/>
          <w:sz w:val="24"/>
          <w:szCs w:val="24"/>
        </w:rPr>
        <w:t>С</w:t>
      </w:r>
      <w:r w:rsidRPr="00FC3307">
        <w:rPr>
          <w:b/>
          <w:bCs/>
          <w:sz w:val="24"/>
          <w:szCs w:val="24"/>
        </w:rPr>
        <w:t>торо</w:t>
      </w:r>
      <w:r w:rsidR="00574BC5" w:rsidRPr="00FC3307">
        <w:rPr>
          <w:b/>
          <w:bCs/>
          <w:sz w:val="24"/>
          <w:szCs w:val="24"/>
        </w:rPr>
        <w:t>н</w:t>
      </w:r>
      <w:r w:rsidR="00FC3307">
        <w:rPr>
          <w:b/>
          <w:bCs/>
          <w:sz w:val="24"/>
          <w:szCs w:val="24"/>
        </w:rPr>
        <w:t>.</w:t>
      </w:r>
    </w:p>
    <w:tbl>
      <w:tblPr>
        <w:tblW w:w="4935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4973"/>
      </w:tblGrid>
      <w:tr w:rsidR="0060421C" w:rsidRPr="00256B08" w:rsidTr="00F818A4">
        <w:trPr>
          <w:trHeight w:val="405"/>
        </w:trPr>
        <w:tc>
          <w:tcPr>
            <w:tcW w:w="2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0421C" w:rsidRPr="00256B08" w:rsidRDefault="0060421C" w:rsidP="00F818A4">
            <w:pPr>
              <w:pStyle w:val="13"/>
              <w:jc w:val="center"/>
              <w:rPr>
                <w:b/>
                <w:sz w:val="22"/>
                <w:szCs w:val="22"/>
              </w:rPr>
            </w:pPr>
            <w:r w:rsidRPr="00256B08">
              <w:rPr>
                <w:b/>
                <w:sz w:val="22"/>
                <w:szCs w:val="22"/>
              </w:rPr>
              <w:t>БАНК</w:t>
            </w:r>
          </w:p>
        </w:tc>
        <w:tc>
          <w:tcPr>
            <w:tcW w:w="260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0421C" w:rsidRPr="00256B08" w:rsidRDefault="0060421C" w:rsidP="00F818A4">
            <w:pPr>
              <w:pStyle w:val="13"/>
              <w:jc w:val="center"/>
              <w:rPr>
                <w:b/>
                <w:sz w:val="22"/>
                <w:szCs w:val="22"/>
              </w:rPr>
            </w:pPr>
            <w:r w:rsidRPr="00256B08">
              <w:rPr>
                <w:b/>
                <w:sz w:val="22"/>
                <w:szCs w:val="22"/>
              </w:rPr>
              <w:t>КЛИЕНТ</w:t>
            </w:r>
          </w:p>
        </w:tc>
      </w:tr>
      <w:tr w:rsidR="0060421C" w:rsidRPr="00256B08" w:rsidTr="00F818A4">
        <w:trPr>
          <w:trHeight w:val="2458"/>
        </w:trPr>
        <w:tc>
          <w:tcPr>
            <w:tcW w:w="2400" w:type="pct"/>
            <w:tcBorders>
              <w:top w:val="nil"/>
              <w:left w:val="nil"/>
              <w:right w:val="single" w:sz="6" w:space="0" w:color="auto"/>
            </w:tcBorders>
          </w:tcPr>
          <w:p w:rsidR="00611879" w:rsidRDefault="00611879" w:rsidP="00F818A4">
            <w:pPr>
              <w:pStyle w:val="13"/>
              <w:ind w:right="212"/>
              <w:rPr>
                <w:sz w:val="22"/>
                <w:szCs w:val="22"/>
              </w:rPr>
            </w:pPr>
          </w:p>
          <w:p w:rsidR="0060421C" w:rsidRPr="00256B08" w:rsidRDefault="0060421C" w:rsidP="00F818A4">
            <w:pPr>
              <w:pStyle w:val="13"/>
              <w:ind w:right="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"Первый Клиентский Банк"</w:t>
            </w:r>
          </w:p>
          <w:p w:rsidR="0060421C" w:rsidRPr="00256B08" w:rsidRDefault="0060421C" w:rsidP="00F818A4">
            <w:pPr>
              <w:pStyle w:val="13"/>
              <w:ind w:right="212"/>
              <w:rPr>
                <w:sz w:val="22"/>
                <w:szCs w:val="22"/>
              </w:rPr>
            </w:pPr>
            <w:r w:rsidRPr="00256B08">
              <w:rPr>
                <w:sz w:val="22"/>
                <w:szCs w:val="22"/>
              </w:rPr>
              <w:t>Место нахождения: 115280, г. Москва, ул. Ленинская Слобода, д. 19, стр. 1.</w:t>
            </w:r>
          </w:p>
          <w:p w:rsidR="0060421C" w:rsidRPr="00256B08" w:rsidRDefault="0060421C" w:rsidP="00F818A4">
            <w:pPr>
              <w:pStyle w:val="13"/>
              <w:ind w:right="212"/>
              <w:rPr>
                <w:iCs/>
                <w:sz w:val="22"/>
                <w:szCs w:val="22"/>
              </w:rPr>
            </w:pPr>
            <w:r w:rsidRPr="00256B08">
              <w:rPr>
                <w:sz w:val="22"/>
                <w:szCs w:val="22"/>
              </w:rPr>
              <w:t>Адрес для переписки: 115280, г. Москва, ул. Ленинская Слобода, д. 19, стр. 1.</w:t>
            </w:r>
          </w:p>
          <w:p w:rsidR="0060421C" w:rsidRPr="00256B08" w:rsidRDefault="0060421C" w:rsidP="00F818A4">
            <w:pPr>
              <w:pStyle w:val="13"/>
              <w:ind w:right="212"/>
              <w:rPr>
                <w:sz w:val="22"/>
                <w:szCs w:val="22"/>
              </w:rPr>
            </w:pPr>
            <w:r w:rsidRPr="00256B08">
              <w:rPr>
                <w:sz w:val="22"/>
                <w:szCs w:val="22"/>
              </w:rPr>
              <w:t>Банковские реквизиты:</w:t>
            </w:r>
          </w:p>
          <w:p w:rsidR="0060421C" w:rsidRPr="00256B08" w:rsidRDefault="0060421C" w:rsidP="00F818A4">
            <w:pPr>
              <w:pStyle w:val="13"/>
              <w:ind w:right="212"/>
              <w:rPr>
                <w:sz w:val="22"/>
                <w:szCs w:val="22"/>
              </w:rPr>
            </w:pPr>
            <w:r w:rsidRPr="00256B08">
              <w:rPr>
                <w:sz w:val="22"/>
                <w:szCs w:val="22"/>
              </w:rPr>
              <w:t xml:space="preserve">к/с № 30101810545250000134 ГУ Банка России по ЦФО, </w:t>
            </w:r>
          </w:p>
          <w:p w:rsidR="0060421C" w:rsidRPr="00256B08" w:rsidRDefault="0060421C" w:rsidP="00F818A4">
            <w:pPr>
              <w:pStyle w:val="13"/>
              <w:ind w:right="212"/>
              <w:rPr>
                <w:sz w:val="22"/>
                <w:szCs w:val="22"/>
              </w:rPr>
            </w:pPr>
            <w:r w:rsidRPr="00256B08">
              <w:rPr>
                <w:sz w:val="22"/>
                <w:szCs w:val="22"/>
              </w:rPr>
              <w:t>БИК: 044525134,</w:t>
            </w:r>
          </w:p>
          <w:p w:rsidR="0060421C" w:rsidRPr="00256B08" w:rsidRDefault="0060421C" w:rsidP="00F818A4">
            <w:pPr>
              <w:pStyle w:val="13"/>
              <w:ind w:right="212"/>
              <w:rPr>
                <w:sz w:val="22"/>
                <w:szCs w:val="22"/>
              </w:rPr>
            </w:pPr>
            <w:r w:rsidRPr="00256B08">
              <w:rPr>
                <w:sz w:val="22"/>
                <w:szCs w:val="22"/>
              </w:rPr>
              <w:t>ОГРН: 1037711002339,</w:t>
            </w:r>
          </w:p>
          <w:p w:rsidR="0060421C" w:rsidRPr="00256B08" w:rsidRDefault="0060421C" w:rsidP="00F818A4">
            <w:pPr>
              <w:pStyle w:val="13"/>
              <w:ind w:right="212"/>
              <w:rPr>
                <w:sz w:val="22"/>
                <w:szCs w:val="22"/>
              </w:rPr>
            </w:pPr>
            <w:r w:rsidRPr="00256B08">
              <w:rPr>
                <w:sz w:val="22"/>
                <w:szCs w:val="22"/>
              </w:rPr>
              <w:t>ИНН: 7744003039, КПП: 77</w:t>
            </w:r>
            <w:r>
              <w:rPr>
                <w:sz w:val="22"/>
                <w:szCs w:val="22"/>
              </w:rPr>
              <w:t>2</w:t>
            </w:r>
            <w:r w:rsidRPr="00256B08">
              <w:rPr>
                <w:sz w:val="22"/>
                <w:szCs w:val="22"/>
              </w:rPr>
              <w:t>501001,</w:t>
            </w:r>
          </w:p>
          <w:p w:rsidR="0060421C" w:rsidRPr="00256B08" w:rsidRDefault="0060421C" w:rsidP="00F818A4">
            <w:pPr>
              <w:pStyle w:val="13"/>
              <w:ind w:right="212"/>
              <w:rPr>
                <w:sz w:val="22"/>
                <w:szCs w:val="22"/>
              </w:rPr>
            </w:pPr>
            <w:r w:rsidRPr="00256B08">
              <w:rPr>
                <w:sz w:val="22"/>
                <w:szCs w:val="22"/>
              </w:rPr>
              <w:t>Адрес электронной почты (</w:t>
            </w:r>
            <w:r w:rsidRPr="00256B08">
              <w:rPr>
                <w:sz w:val="22"/>
                <w:szCs w:val="22"/>
                <w:lang w:val="en-US"/>
              </w:rPr>
              <w:t>e</w:t>
            </w:r>
            <w:r w:rsidRPr="00256B08">
              <w:rPr>
                <w:sz w:val="22"/>
                <w:szCs w:val="22"/>
              </w:rPr>
              <w:t>-</w:t>
            </w:r>
            <w:r w:rsidRPr="00256B08"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):</w:t>
            </w:r>
            <w:r w:rsidRPr="00245AF5">
              <w:t xml:space="preserve"> </w:t>
            </w:r>
            <w:r w:rsidRPr="00F13BFE">
              <w:rPr>
                <w:sz w:val="22"/>
                <w:szCs w:val="22"/>
              </w:rPr>
              <w:t>info@1cb.ru</w:t>
            </w:r>
          </w:p>
          <w:p w:rsidR="0060421C" w:rsidRPr="00256B08" w:rsidRDefault="0060421C" w:rsidP="00F818A4">
            <w:pPr>
              <w:pStyle w:val="13"/>
              <w:ind w:right="212"/>
              <w:jc w:val="both"/>
              <w:rPr>
                <w:sz w:val="22"/>
                <w:szCs w:val="22"/>
              </w:rPr>
            </w:pPr>
            <w:r w:rsidRPr="00256B08">
              <w:rPr>
                <w:sz w:val="22"/>
                <w:szCs w:val="22"/>
              </w:rPr>
              <w:t>Контактные телефоны: +7</w:t>
            </w:r>
            <w:r>
              <w:rPr>
                <w:sz w:val="22"/>
                <w:szCs w:val="22"/>
              </w:rPr>
              <w:t xml:space="preserve"> </w:t>
            </w:r>
            <w:r w:rsidRPr="00256B08">
              <w:rPr>
                <w:sz w:val="22"/>
                <w:szCs w:val="22"/>
              </w:rPr>
              <w:t>(495) 276-06-16.</w:t>
            </w:r>
          </w:p>
        </w:tc>
        <w:tc>
          <w:tcPr>
            <w:tcW w:w="2600" w:type="pct"/>
            <w:tcBorders>
              <w:top w:val="nil"/>
              <w:left w:val="single" w:sz="6" w:space="0" w:color="auto"/>
              <w:right w:val="nil"/>
            </w:tcBorders>
          </w:tcPr>
          <w:p w:rsidR="0060421C" w:rsidRPr="00256B08" w:rsidRDefault="0060421C" w:rsidP="00F818A4">
            <w:pPr>
              <w:pStyle w:val="13"/>
              <w:ind w:right="212"/>
              <w:rPr>
                <w:sz w:val="22"/>
                <w:szCs w:val="22"/>
              </w:rPr>
            </w:pPr>
          </w:p>
        </w:tc>
      </w:tr>
      <w:tr w:rsidR="0060421C" w:rsidRPr="00256B08" w:rsidTr="00F818A4">
        <w:trPr>
          <w:trHeight w:val="2291"/>
        </w:trPr>
        <w:tc>
          <w:tcPr>
            <w:tcW w:w="2400" w:type="pct"/>
            <w:tcBorders>
              <w:left w:val="nil"/>
              <w:bottom w:val="nil"/>
              <w:right w:val="single" w:sz="6" w:space="0" w:color="auto"/>
            </w:tcBorders>
          </w:tcPr>
          <w:p w:rsidR="0060421C" w:rsidRDefault="0060421C" w:rsidP="00F818A4">
            <w:pPr>
              <w:pStyle w:val="13"/>
              <w:rPr>
                <w:sz w:val="22"/>
                <w:szCs w:val="22"/>
              </w:rPr>
            </w:pPr>
          </w:p>
          <w:p w:rsidR="0060421C" w:rsidRPr="00256B08" w:rsidRDefault="0060421C" w:rsidP="00F818A4">
            <w:pPr>
              <w:pStyle w:val="13"/>
              <w:rPr>
                <w:sz w:val="22"/>
                <w:szCs w:val="22"/>
              </w:rPr>
            </w:pPr>
          </w:p>
          <w:p w:rsidR="0060421C" w:rsidRPr="00256B08" w:rsidRDefault="0060421C" w:rsidP="00F818A4">
            <w:pPr>
              <w:pStyle w:val="13"/>
              <w:jc w:val="center"/>
              <w:rPr>
                <w:sz w:val="22"/>
                <w:szCs w:val="22"/>
              </w:rPr>
            </w:pPr>
            <w:r w:rsidRPr="00256B08">
              <w:rPr>
                <w:sz w:val="22"/>
                <w:szCs w:val="22"/>
              </w:rPr>
              <w:t>______________________/</w:t>
            </w:r>
            <w:r>
              <w:rPr>
                <w:sz w:val="22"/>
                <w:szCs w:val="22"/>
              </w:rPr>
              <w:t xml:space="preserve"> </w:t>
            </w:r>
            <w:r w:rsidR="00463EE1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DOCVARIABLE  F_IO_1B  \* MERGEFORMAT </w:instrText>
            </w:r>
            <w:r>
              <w:fldChar w:fldCharType="end"/>
            </w:r>
            <w:r w:rsidRPr="00256B08">
              <w:rPr>
                <w:sz w:val="22"/>
                <w:szCs w:val="22"/>
              </w:rPr>
              <w:t>/</w:t>
            </w:r>
          </w:p>
          <w:p w:rsidR="0060421C" w:rsidRPr="00256B08" w:rsidRDefault="0060421C" w:rsidP="00F818A4">
            <w:pPr>
              <w:pStyle w:val="13"/>
              <w:jc w:val="right"/>
              <w:rPr>
                <w:sz w:val="22"/>
                <w:szCs w:val="22"/>
              </w:rPr>
            </w:pPr>
          </w:p>
          <w:p w:rsidR="0060421C" w:rsidRPr="00256B08" w:rsidRDefault="0060421C" w:rsidP="00F818A4">
            <w:pPr>
              <w:pStyle w:val="13"/>
              <w:jc w:val="center"/>
              <w:rPr>
                <w:iCs/>
                <w:sz w:val="22"/>
                <w:szCs w:val="22"/>
              </w:rPr>
            </w:pPr>
            <w:r w:rsidRPr="00256B08">
              <w:rPr>
                <w:sz w:val="22"/>
                <w:szCs w:val="22"/>
              </w:rPr>
              <w:t>М.П.</w:t>
            </w:r>
          </w:p>
        </w:tc>
        <w:tc>
          <w:tcPr>
            <w:tcW w:w="2600" w:type="pct"/>
            <w:tcBorders>
              <w:left w:val="single" w:sz="6" w:space="0" w:color="auto"/>
              <w:bottom w:val="nil"/>
              <w:right w:val="nil"/>
            </w:tcBorders>
          </w:tcPr>
          <w:p w:rsidR="0060421C" w:rsidRDefault="0060421C" w:rsidP="00F818A4">
            <w:pPr>
              <w:pStyle w:val="13"/>
              <w:rPr>
                <w:sz w:val="22"/>
                <w:szCs w:val="22"/>
              </w:rPr>
            </w:pPr>
          </w:p>
          <w:p w:rsidR="00463EE1" w:rsidRPr="00256B08" w:rsidRDefault="00463EE1" w:rsidP="00F818A4">
            <w:pPr>
              <w:pStyle w:val="13"/>
              <w:rPr>
                <w:sz w:val="22"/>
                <w:szCs w:val="22"/>
              </w:rPr>
            </w:pPr>
          </w:p>
          <w:p w:rsidR="0060421C" w:rsidRPr="00256B08" w:rsidRDefault="0060421C" w:rsidP="00F818A4">
            <w:pPr>
              <w:pStyle w:val="13"/>
              <w:jc w:val="center"/>
              <w:rPr>
                <w:sz w:val="22"/>
                <w:szCs w:val="22"/>
              </w:rPr>
            </w:pPr>
            <w:r w:rsidRPr="00256B08">
              <w:rPr>
                <w:sz w:val="22"/>
                <w:szCs w:val="22"/>
              </w:rPr>
              <w:t>______________________/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DOCVARIABLE  F_IO_1C  \* MERGEFORMAT </w:instrText>
            </w:r>
            <w:r>
              <w:fldChar w:fldCharType="separate"/>
            </w:r>
            <w:r w:rsidR="00463EE1">
              <w:t>____________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fldChar w:fldCharType="end"/>
            </w:r>
            <w:r w:rsidRPr="00256B08">
              <w:rPr>
                <w:sz w:val="22"/>
                <w:szCs w:val="22"/>
              </w:rPr>
              <w:t>/</w:t>
            </w:r>
          </w:p>
          <w:p w:rsidR="0060421C" w:rsidRPr="00256B08" w:rsidRDefault="0060421C" w:rsidP="00F818A4">
            <w:pPr>
              <w:pStyle w:val="13"/>
              <w:rPr>
                <w:sz w:val="22"/>
                <w:szCs w:val="22"/>
              </w:rPr>
            </w:pPr>
          </w:p>
          <w:p w:rsidR="0060421C" w:rsidRPr="00256B08" w:rsidRDefault="0060421C" w:rsidP="00F818A4">
            <w:pPr>
              <w:pStyle w:val="13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56B08">
              <w:rPr>
                <w:sz w:val="22"/>
                <w:szCs w:val="22"/>
              </w:rPr>
              <w:t>М.П.</w:t>
            </w:r>
          </w:p>
        </w:tc>
      </w:tr>
    </w:tbl>
    <w:p w:rsidR="00636C43" w:rsidRPr="00DD7A92" w:rsidRDefault="00636C43" w:rsidP="00786502">
      <w:pPr>
        <w:pStyle w:val="a7"/>
        <w:widowControl/>
        <w:spacing w:line="240" w:lineRule="auto"/>
        <w:jc w:val="left"/>
        <w:rPr>
          <w:b/>
          <w:bCs/>
          <w:sz w:val="28"/>
          <w:szCs w:val="28"/>
        </w:rPr>
      </w:pPr>
    </w:p>
    <w:sectPr w:rsidR="00636C43" w:rsidRPr="00DD7A92">
      <w:footerReference w:type="default" r:id="rId8"/>
      <w:pgSz w:w="11906" w:h="16838"/>
      <w:pgMar w:top="709" w:right="849" w:bottom="567" w:left="1134" w:header="709" w:footer="709" w:gutter="0"/>
      <w:cols w:space="709" w:equalWidth="0">
        <w:col w:w="968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D85" w:rsidRDefault="002A4D85">
      <w:r>
        <w:separator/>
      </w:r>
    </w:p>
  </w:endnote>
  <w:endnote w:type="continuationSeparator" w:id="0">
    <w:p w:rsidR="002A4D85" w:rsidRDefault="002A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D4F" w:rsidRDefault="00A63D4F">
    <w:pPr>
      <w:pStyle w:val="ab"/>
      <w:framePr w:wrap="auto" w:vAnchor="text" w:hAnchor="margin" w:xAlign="center" w:y="1"/>
      <w:rPr>
        <w:rStyle w:val="af7"/>
        <w:sz w:val="22"/>
        <w:szCs w:val="22"/>
      </w:rPr>
    </w:pPr>
    <w:r>
      <w:rPr>
        <w:rStyle w:val="af7"/>
        <w:sz w:val="22"/>
        <w:szCs w:val="22"/>
      </w:rPr>
      <w:fldChar w:fldCharType="begin"/>
    </w:r>
    <w:r>
      <w:rPr>
        <w:rStyle w:val="af7"/>
        <w:sz w:val="22"/>
        <w:szCs w:val="22"/>
      </w:rPr>
      <w:instrText xml:space="preserve">PAGE  </w:instrText>
    </w:r>
    <w:r>
      <w:rPr>
        <w:rStyle w:val="af7"/>
        <w:sz w:val="22"/>
        <w:szCs w:val="22"/>
      </w:rPr>
      <w:fldChar w:fldCharType="separate"/>
    </w:r>
    <w:r w:rsidR="00975495">
      <w:rPr>
        <w:rStyle w:val="af7"/>
        <w:noProof/>
        <w:sz w:val="22"/>
        <w:szCs w:val="22"/>
      </w:rPr>
      <w:t>2</w:t>
    </w:r>
    <w:r>
      <w:rPr>
        <w:rStyle w:val="af7"/>
        <w:sz w:val="22"/>
        <w:szCs w:val="22"/>
      </w:rPr>
      <w:fldChar w:fldCharType="end"/>
    </w:r>
  </w:p>
  <w:p w:rsidR="00A63D4F" w:rsidRDefault="00A63D4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D85" w:rsidRDefault="002A4D85">
      <w:r>
        <w:separator/>
      </w:r>
    </w:p>
  </w:footnote>
  <w:footnote w:type="continuationSeparator" w:id="0">
    <w:p w:rsidR="002A4D85" w:rsidRDefault="002A4D85">
      <w:r>
        <w:continuationSeparator/>
      </w:r>
    </w:p>
  </w:footnote>
  <w:footnote w:id="1">
    <w:p w:rsidR="00A63D4F" w:rsidRDefault="00A63D4F">
      <w:pPr>
        <w:pStyle w:val="af3"/>
      </w:pPr>
      <w:r>
        <w:rPr>
          <w:rStyle w:val="af6"/>
        </w:rPr>
        <w:footnoteRef/>
      </w:r>
      <w:r>
        <w:t xml:space="preserve"> Далее – «Соглашение»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77124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F80DC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F91936"/>
    <w:multiLevelType w:val="multilevel"/>
    <w:tmpl w:val="6C8C95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06640E"/>
    <w:multiLevelType w:val="multilevel"/>
    <w:tmpl w:val="6C8C95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10263B"/>
    <w:multiLevelType w:val="hybridMultilevel"/>
    <w:tmpl w:val="8B00EA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A92D98"/>
    <w:multiLevelType w:val="hybridMultilevel"/>
    <w:tmpl w:val="D99A7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941FF3"/>
    <w:multiLevelType w:val="multilevel"/>
    <w:tmpl w:val="5E00BFD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944887"/>
    <w:multiLevelType w:val="multilevel"/>
    <w:tmpl w:val="8DC40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AB261E0"/>
    <w:multiLevelType w:val="multilevel"/>
    <w:tmpl w:val="482044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799" w:hanging="2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16C606D"/>
    <w:multiLevelType w:val="hybridMultilevel"/>
    <w:tmpl w:val="ECB6C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652E61"/>
    <w:multiLevelType w:val="hybridMultilevel"/>
    <w:tmpl w:val="3A3EE15C"/>
    <w:lvl w:ilvl="0" w:tplc="5FC6BA80">
      <w:start w:val="1"/>
      <w:numFmt w:val="decimal"/>
      <w:lvlText w:val="9.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D0A04"/>
    <w:multiLevelType w:val="hybridMultilevel"/>
    <w:tmpl w:val="F0B2894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4DE16AC"/>
    <w:multiLevelType w:val="multilevel"/>
    <w:tmpl w:val="6C8C95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095CAA"/>
    <w:multiLevelType w:val="multilevel"/>
    <w:tmpl w:val="D73C90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4" w:hanging="2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2BBA2CE0"/>
    <w:multiLevelType w:val="hybridMultilevel"/>
    <w:tmpl w:val="AE743D94"/>
    <w:lvl w:ilvl="0" w:tplc="77D0F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B565A"/>
    <w:multiLevelType w:val="hybridMultilevel"/>
    <w:tmpl w:val="BE14AB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DF1236E"/>
    <w:multiLevelType w:val="hybridMultilevel"/>
    <w:tmpl w:val="CC94F8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44D1E0F"/>
    <w:multiLevelType w:val="hybridMultilevel"/>
    <w:tmpl w:val="16DE8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54265C9"/>
    <w:multiLevelType w:val="multilevel"/>
    <w:tmpl w:val="6C8C95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D66B77"/>
    <w:multiLevelType w:val="multilevel"/>
    <w:tmpl w:val="D73C90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4" w:hanging="2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3E4B10F3"/>
    <w:multiLevelType w:val="hybridMultilevel"/>
    <w:tmpl w:val="DF265A3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40292D67"/>
    <w:multiLevelType w:val="hybridMultilevel"/>
    <w:tmpl w:val="30860BC6"/>
    <w:lvl w:ilvl="0" w:tplc="637E337C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0126C"/>
    <w:multiLevelType w:val="hybridMultilevel"/>
    <w:tmpl w:val="A01CEDFC"/>
    <w:lvl w:ilvl="0" w:tplc="0419000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1" w:hanging="360"/>
      </w:pPr>
      <w:rPr>
        <w:rFonts w:ascii="Wingdings" w:hAnsi="Wingdings" w:hint="default"/>
      </w:rPr>
    </w:lvl>
  </w:abstractNum>
  <w:abstractNum w:abstractNumId="23" w15:restartNumberingAfterBreak="0">
    <w:nsid w:val="41866FB0"/>
    <w:multiLevelType w:val="hybridMultilevel"/>
    <w:tmpl w:val="05085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26D2262"/>
    <w:multiLevelType w:val="multilevel"/>
    <w:tmpl w:val="AF5AAA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4" w:hanging="2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4527399D"/>
    <w:multiLevelType w:val="multilevel"/>
    <w:tmpl w:val="6C8C95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8692A60"/>
    <w:multiLevelType w:val="multilevel"/>
    <w:tmpl w:val="6C8C95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D625ADE"/>
    <w:multiLevelType w:val="multilevel"/>
    <w:tmpl w:val="D73C90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4" w:hanging="2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 w15:restartNumberingAfterBreak="0">
    <w:nsid w:val="4E5E2442"/>
    <w:multiLevelType w:val="multilevel"/>
    <w:tmpl w:val="8DC40D36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29" w15:restartNumberingAfterBreak="0">
    <w:nsid w:val="4EEA390F"/>
    <w:multiLevelType w:val="hybridMultilevel"/>
    <w:tmpl w:val="87DC9824"/>
    <w:lvl w:ilvl="0" w:tplc="77D0F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CA05E1"/>
    <w:multiLevelType w:val="multilevel"/>
    <w:tmpl w:val="6C8C95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4730CCA"/>
    <w:multiLevelType w:val="multilevel"/>
    <w:tmpl w:val="1794EB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9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 w15:restartNumberingAfterBreak="0">
    <w:nsid w:val="55C07677"/>
    <w:multiLevelType w:val="multilevel"/>
    <w:tmpl w:val="8DC40D36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33" w15:restartNumberingAfterBreak="0">
    <w:nsid w:val="577F784F"/>
    <w:multiLevelType w:val="multilevel"/>
    <w:tmpl w:val="9CEC7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80758A0"/>
    <w:multiLevelType w:val="hybridMultilevel"/>
    <w:tmpl w:val="DB7A99CE"/>
    <w:lvl w:ilvl="0" w:tplc="D9C604DC">
      <w:numFmt w:val="bullet"/>
      <w:lvlText w:val="•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5AF06EF2"/>
    <w:multiLevelType w:val="hybridMultilevel"/>
    <w:tmpl w:val="F1167EBC"/>
    <w:lvl w:ilvl="0" w:tplc="7F80D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CC1C50"/>
    <w:multiLevelType w:val="multilevel"/>
    <w:tmpl w:val="6C8C95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10D6BBC"/>
    <w:multiLevelType w:val="multilevel"/>
    <w:tmpl w:val="AF5AAA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8" w:hanging="2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 w15:restartNumberingAfterBreak="0">
    <w:nsid w:val="67DD699A"/>
    <w:multiLevelType w:val="hybridMultilevel"/>
    <w:tmpl w:val="6B528D62"/>
    <w:lvl w:ilvl="0" w:tplc="BFDA8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10C84"/>
    <w:multiLevelType w:val="multilevel"/>
    <w:tmpl w:val="6C8C95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E7B2173"/>
    <w:multiLevelType w:val="multilevel"/>
    <w:tmpl w:val="D73C90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4" w:hanging="2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1" w15:restartNumberingAfterBreak="0">
    <w:nsid w:val="71093EED"/>
    <w:multiLevelType w:val="multilevel"/>
    <w:tmpl w:val="D73C90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4" w:hanging="2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2" w15:restartNumberingAfterBreak="0">
    <w:nsid w:val="72BA2CFC"/>
    <w:multiLevelType w:val="hybridMultilevel"/>
    <w:tmpl w:val="0F405EF2"/>
    <w:lvl w:ilvl="0" w:tplc="77D0F8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33D4A72"/>
    <w:multiLevelType w:val="hybridMultilevel"/>
    <w:tmpl w:val="5D1097DE"/>
    <w:lvl w:ilvl="0" w:tplc="77D0F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284943"/>
    <w:multiLevelType w:val="multilevel"/>
    <w:tmpl w:val="D73C90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4" w:hanging="2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5" w15:restartNumberingAfterBreak="0">
    <w:nsid w:val="75C83BC1"/>
    <w:multiLevelType w:val="hybridMultilevel"/>
    <w:tmpl w:val="2C3A1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9A3E15"/>
    <w:multiLevelType w:val="multilevel"/>
    <w:tmpl w:val="6C8C95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DA57727"/>
    <w:multiLevelType w:val="multilevel"/>
    <w:tmpl w:val="1794EB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9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29"/>
  </w:num>
  <w:num w:numId="16">
    <w:abstractNumId w:val="14"/>
  </w:num>
  <w:num w:numId="17">
    <w:abstractNumId w:val="43"/>
  </w:num>
  <w:num w:numId="18">
    <w:abstractNumId w:val="42"/>
  </w:num>
  <w:num w:numId="19">
    <w:abstractNumId w:val="20"/>
  </w:num>
  <w:num w:numId="20">
    <w:abstractNumId w:val="45"/>
  </w:num>
  <w:num w:numId="21">
    <w:abstractNumId w:val="28"/>
  </w:num>
  <w:num w:numId="22">
    <w:abstractNumId w:val="6"/>
  </w:num>
  <w:num w:numId="23">
    <w:abstractNumId w:val="16"/>
  </w:num>
  <w:num w:numId="24">
    <w:abstractNumId w:val="11"/>
  </w:num>
  <w:num w:numId="25">
    <w:abstractNumId w:val="32"/>
  </w:num>
  <w:num w:numId="26">
    <w:abstractNumId w:val="7"/>
  </w:num>
  <w:num w:numId="27">
    <w:abstractNumId w:val="8"/>
  </w:num>
  <w:num w:numId="28">
    <w:abstractNumId w:val="46"/>
  </w:num>
  <w:num w:numId="29">
    <w:abstractNumId w:val="3"/>
  </w:num>
  <w:num w:numId="30">
    <w:abstractNumId w:val="2"/>
  </w:num>
  <w:num w:numId="31">
    <w:abstractNumId w:val="26"/>
  </w:num>
  <w:num w:numId="32">
    <w:abstractNumId w:val="36"/>
  </w:num>
  <w:num w:numId="33">
    <w:abstractNumId w:val="12"/>
  </w:num>
  <w:num w:numId="34">
    <w:abstractNumId w:val="30"/>
  </w:num>
  <w:num w:numId="35">
    <w:abstractNumId w:val="39"/>
  </w:num>
  <w:num w:numId="36">
    <w:abstractNumId w:val="25"/>
  </w:num>
  <w:num w:numId="37">
    <w:abstractNumId w:val="18"/>
  </w:num>
  <w:num w:numId="38">
    <w:abstractNumId w:val="31"/>
  </w:num>
  <w:num w:numId="39">
    <w:abstractNumId w:val="47"/>
  </w:num>
  <w:num w:numId="40">
    <w:abstractNumId w:val="41"/>
  </w:num>
  <w:num w:numId="41">
    <w:abstractNumId w:val="27"/>
  </w:num>
  <w:num w:numId="42">
    <w:abstractNumId w:val="13"/>
  </w:num>
  <w:num w:numId="43">
    <w:abstractNumId w:val="4"/>
  </w:num>
  <w:num w:numId="44">
    <w:abstractNumId w:val="40"/>
  </w:num>
  <w:num w:numId="45">
    <w:abstractNumId w:val="19"/>
  </w:num>
  <w:num w:numId="46">
    <w:abstractNumId w:val="17"/>
  </w:num>
  <w:num w:numId="47">
    <w:abstractNumId w:val="23"/>
  </w:num>
  <w:num w:numId="48">
    <w:abstractNumId w:val="44"/>
  </w:num>
  <w:num w:numId="49">
    <w:abstractNumId w:val="5"/>
  </w:num>
  <w:num w:numId="50">
    <w:abstractNumId w:val="24"/>
  </w:num>
  <w:num w:numId="51">
    <w:abstractNumId w:val="22"/>
  </w:num>
  <w:num w:numId="52">
    <w:abstractNumId w:val="37"/>
  </w:num>
  <w:num w:numId="53">
    <w:abstractNumId w:val="33"/>
  </w:num>
  <w:num w:numId="54">
    <w:abstractNumId w:val="35"/>
  </w:num>
  <w:num w:numId="55">
    <w:abstractNumId w:val="38"/>
  </w:num>
  <w:num w:numId="56">
    <w:abstractNumId w:val="21"/>
  </w:num>
  <w:num w:numId="57">
    <w:abstractNumId w:val="15"/>
  </w:num>
  <w:num w:numId="58">
    <w:abstractNumId w:val="9"/>
  </w:num>
  <w:num w:numId="59">
    <w:abstractNumId w:val="34"/>
  </w:num>
  <w:num w:numId="60">
    <w:abstractNumId w:val="1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BE"/>
    <w:rsid w:val="00002356"/>
    <w:rsid w:val="00004417"/>
    <w:rsid w:val="0000470F"/>
    <w:rsid w:val="0000553B"/>
    <w:rsid w:val="0001678B"/>
    <w:rsid w:val="00021C70"/>
    <w:rsid w:val="000232F8"/>
    <w:rsid w:val="00031928"/>
    <w:rsid w:val="0003768F"/>
    <w:rsid w:val="000406B9"/>
    <w:rsid w:val="00044608"/>
    <w:rsid w:val="00045963"/>
    <w:rsid w:val="00046A7C"/>
    <w:rsid w:val="000505AC"/>
    <w:rsid w:val="000520AC"/>
    <w:rsid w:val="00052FD9"/>
    <w:rsid w:val="00056542"/>
    <w:rsid w:val="000601D3"/>
    <w:rsid w:val="0006064E"/>
    <w:rsid w:val="0006260F"/>
    <w:rsid w:val="00064216"/>
    <w:rsid w:val="00067370"/>
    <w:rsid w:val="00067DCA"/>
    <w:rsid w:val="000744E3"/>
    <w:rsid w:val="00080F6C"/>
    <w:rsid w:val="00084326"/>
    <w:rsid w:val="000903F5"/>
    <w:rsid w:val="000A3A2A"/>
    <w:rsid w:val="000B37B5"/>
    <w:rsid w:val="000B42AB"/>
    <w:rsid w:val="000C0E2B"/>
    <w:rsid w:val="000C2940"/>
    <w:rsid w:val="000C583A"/>
    <w:rsid w:val="000D0449"/>
    <w:rsid w:val="000D78D1"/>
    <w:rsid w:val="000F3BCF"/>
    <w:rsid w:val="000F61E0"/>
    <w:rsid w:val="000F68EF"/>
    <w:rsid w:val="00101E22"/>
    <w:rsid w:val="00104BD3"/>
    <w:rsid w:val="00111960"/>
    <w:rsid w:val="00122B19"/>
    <w:rsid w:val="00126933"/>
    <w:rsid w:val="001330CD"/>
    <w:rsid w:val="00133450"/>
    <w:rsid w:val="0014330D"/>
    <w:rsid w:val="0014763C"/>
    <w:rsid w:val="00155E60"/>
    <w:rsid w:val="00161F1E"/>
    <w:rsid w:val="00164369"/>
    <w:rsid w:val="00181A64"/>
    <w:rsid w:val="00181E72"/>
    <w:rsid w:val="00186C51"/>
    <w:rsid w:val="0019411B"/>
    <w:rsid w:val="00197553"/>
    <w:rsid w:val="001B077C"/>
    <w:rsid w:val="001B58B5"/>
    <w:rsid w:val="001C0A8D"/>
    <w:rsid w:val="001C2AB3"/>
    <w:rsid w:val="001C4FB5"/>
    <w:rsid w:val="001C6888"/>
    <w:rsid w:val="001D4C5C"/>
    <w:rsid w:val="001D5C26"/>
    <w:rsid w:val="001E1436"/>
    <w:rsid w:val="001F220A"/>
    <w:rsid w:val="001F6826"/>
    <w:rsid w:val="00200378"/>
    <w:rsid w:val="002010C0"/>
    <w:rsid w:val="002258A8"/>
    <w:rsid w:val="00227CCD"/>
    <w:rsid w:val="002308FC"/>
    <w:rsid w:val="00230F1F"/>
    <w:rsid w:val="00232AF4"/>
    <w:rsid w:val="00234F17"/>
    <w:rsid w:val="00236B98"/>
    <w:rsid w:val="00240816"/>
    <w:rsid w:val="00240B63"/>
    <w:rsid w:val="00241DDE"/>
    <w:rsid w:val="00243D99"/>
    <w:rsid w:val="002466C4"/>
    <w:rsid w:val="0024782F"/>
    <w:rsid w:val="00250B08"/>
    <w:rsid w:val="00251F67"/>
    <w:rsid w:val="00255342"/>
    <w:rsid w:val="00266B0E"/>
    <w:rsid w:val="0027088D"/>
    <w:rsid w:val="0027280B"/>
    <w:rsid w:val="00275E69"/>
    <w:rsid w:val="0027774F"/>
    <w:rsid w:val="00282825"/>
    <w:rsid w:val="00283548"/>
    <w:rsid w:val="0028734B"/>
    <w:rsid w:val="00290CD1"/>
    <w:rsid w:val="0029260B"/>
    <w:rsid w:val="00295A8F"/>
    <w:rsid w:val="002A4D85"/>
    <w:rsid w:val="002C726A"/>
    <w:rsid w:val="002C7E87"/>
    <w:rsid w:val="002D2662"/>
    <w:rsid w:val="002D44EF"/>
    <w:rsid w:val="002E3C8B"/>
    <w:rsid w:val="002F1768"/>
    <w:rsid w:val="002F4F89"/>
    <w:rsid w:val="002F5F45"/>
    <w:rsid w:val="002F684F"/>
    <w:rsid w:val="002F6B58"/>
    <w:rsid w:val="0030372C"/>
    <w:rsid w:val="00303F19"/>
    <w:rsid w:val="00304EAA"/>
    <w:rsid w:val="00307FBE"/>
    <w:rsid w:val="00312D80"/>
    <w:rsid w:val="00316CBE"/>
    <w:rsid w:val="0032013D"/>
    <w:rsid w:val="00333210"/>
    <w:rsid w:val="00335C45"/>
    <w:rsid w:val="003365C5"/>
    <w:rsid w:val="00336801"/>
    <w:rsid w:val="00341ADD"/>
    <w:rsid w:val="00346D1B"/>
    <w:rsid w:val="00351617"/>
    <w:rsid w:val="00354871"/>
    <w:rsid w:val="0035592E"/>
    <w:rsid w:val="00356656"/>
    <w:rsid w:val="00364981"/>
    <w:rsid w:val="00365944"/>
    <w:rsid w:val="00365B68"/>
    <w:rsid w:val="003669A3"/>
    <w:rsid w:val="0037361E"/>
    <w:rsid w:val="00373E56"/>
    <w:rsid w:val="003767BC"/>
    <w:rsid w:val="003823CC"/>
    <w:rsid w:val="00382E06"/>
    <w:rsid w:val="00384531"/>
    <w:rsid w:val="003866B0"/>
    <w:rsid w:val="0039338A"/>
    <w:rsid w:val="003972FA"/>
    <w:rsid w:val="003A023D"/>
    <w:rsid w:val="003A12B6"/>
    <w:rsid w:val="003A2313"/>
    <w:rsid w:val="003A24EF"/>
    <w:rsid w:val="003B1219"/>
    <w:rsid w:val="003C1DD9"/>
    <w:rsid w:val="003C2738"/>
    <w:rsid w:val="003C6F47"/>
    <w:rsid w:val="003C744D"/>
    <w:rsid w:val="003C7819"/>
    <w:rsid w:val="003C7F17"/>
    <w:rsid w:val="003D0FA6"/>
    <w:rsid w:val="003D4803"/>
    <w:rsid w:val="003E56FC"/>
    <w:rsid w:val="003E7859"/>
    <w:rsid w:val="003F73B1"/>
    <w:rsid w:val="003F7E72"/>
    <w:rsid w:val="00400629"/>
    <w:rsid w:val="004017CE"/>
    <w:rsid w:val="00402ED7"/>
    <w:rsid w:val="00414ADD"/>
    <w:rsid w:val="00416AFB"/>
    <w:rsid w:val="004179B7"/>
    <w:rsid w:val="004209E4"/>
    <w:rsid w:val="00421422"/>
    <w:rsid w:val="00423A03"/>
    <w:rsid w:val="00423EC2"/>
    <w:rsid w:val="00427642"/>
    <w:rsid w:val="0043246E"/>
    <w:rsid w:val="004351CA"/>
    <w:rsid w:val="00445B44"/>
    <w:rsid w:val="00445D84"/>
    <w:rsid w:val="0044627E"/>
    <w:rsid w:val="00450DE3"/>
    <w:rsid w:val="00452015"/>
    <w:rsid w:val="004529E2"/>
    <w:rsid w:val="0046327D"/>
    <w:rsid w:val="00463EE1"/>
    <w:rsid w:val="0047295B"/>
    <w:rsid w:val="0047424C"/>
    <w:rsid w:val="00474DA1"/>
    <w:rsid w:val="0047646F"/>
    <w:rsid w:val="00480A98"/>
    <w:rsid w:val="00480BE8"/>
    <w:rsid w:val="00481649"/>
    <w:rsid w:val="0048608C"/>
    <w:rsid w:val="004938E5"/>
    <w:rsid w:val="00493DC4"/>
    <w:rsid w:val="00494999"/>
    <w:rsid w:val="00495630"/>
    <w:rsid w:val="004A2DF4"/>
    <w:rsid w:val="004B0EEC"/>
    <w:rsid w:val="004B38DC"/>
    <w:rsid w:val="004B4367"/>
    <w:rsid w:val="004D242E"/>
    <w:rsid w:val="004D6FD6"/>
    <w:rsid w:val="004E119C"/>
    <w:rsid w:val="004E701E"/>
    <w:rsid w:val="005015D6"/>
    <w:rsid w:val="00502384"/>
    <w:rsid w:val="0050359C"/>
    <w:rsid w:val="005077E5"/>
    <w:rsid w:val="0051174A"/>
    <w:rsid w:val="00515DFD"/>
    <w:rsid w:val="00517ABB"/>
    <w:rsid w:val="00520F86"/>
    <w:rsid w:val="0052222D"/>
    <w:rsid w:val="00523700"/>
    <w:rsid w:val="005254B8"/>
    <w:rsid w:val="005264BE"/>
    <w:rsid w:val="00533F03"/>
    <w:rsid w:val="0053715B"/>
    <w:rsid w:val="0054088D"/>
    <w:rsid w:val="00545C86"/>
    <w:rsid w:val="00546940"/>
    <w:rsid w:val="0055006E"/>
    <w:rsid w:val="005507D0"/>
    <w:rsid w:val="00552AC3"/>
    <w:rsid w:val="00553277"/>
    <w:rsid w:val="005576D8"/>
    <w:rsid w:val="00563148"/>
    <w:rsid w:val="005632A1"/>
    <w:rsid w:val="0057391B"/>
    <w:rsid w:val="00574BC5"/>
    <w:rsid w:val="00576781"/>
    <w:rsid w:val="00577118"/>
    <w:rsid w:val="00585208"/>
    <w:rsid w:val="00593549"/>
    <w:rsid w:val="00594C82"/>
    <w:rsid w:val="005A2AB8"/>
    <w:rsid w:val="005A433F"/>
    <w:rsid w:val="005A43FF"/>
    <w:rsid w:val="005B3B5B"/>
    <w:rsid w:val="005B4BF2"/>
    <w:rsid w:val="005B7127"/>
    <w:rsid w:val="005C0613"/>
    <w:rsid w:val="005C124B"/>
    <w:rsid w:val="005D15C1"/>
    <w:rsid w:val="005D6D30"/>
    <w:rsid w:val="005D6F7A"/>
    <w:rsid w:val="005E143E"/>
    <w:rsid w:val="005E23CC"/>
    <w:rsid w:val="005F5D6F"/>
    <w:rsid w:val="0060421C"/>
    <w:rsid w:val="0060539B"/>
    <w:rsid w:val="00606022"/>
    <w:rsid w:val="00611879"/>
    <w:rsid w:val="00615B4E"/>
    <w:rsid w:val="00621C7C"/>
    <w:rsid w:val="00626BC9"/>
    <w:rsid w:val="00630EA3"/>
    <w:rsid w:val="00636610"/>
    <w:rsid w:val="00636C43"/>
    <w:rsid w:val="006374BE"/>
    <w:rsid w:val="00637529"/>
    <w:rsid w:val="00643666"/>
    <w:rsid w:val="00646A00"/>
    <w:rsid w:val="006476A6"/>
    <w:rsid w:val="00655593"/>
    <w:rsid w:val="00663C50"/>
    <w:rsid w:val="006642FE"/>
    <w:rsid w:val="006652BF"/>
    <w:rsid w:val="00677EE8"/>
    <w:rsid w:val="006869A7"/>
    <w:rsid w:val="006907E0"/>
    <w:rsid w:val="006A390C"/>
    <w:rsid w:val="006B6AED"/>
    <w:rsid w:val="006C3DF4"/>
    <w:rsid w:val="006C5029"/>
    <w:rsid w:val="006D334B"/>
    <w:rsid w:val="006D4028"/>
    <w:rsid w:val="006D750D"/>
    <w:rsid w:val="006D7F67"/>
    <w:rsid w:val="006E25C9"/>
    <w:rsid w:val="006E2697"/>
    <w:rsid w:val="006F0A6B"/>
    <w:rsid w:val="00702428"/>
    <w:rsid w:val="00702699"/>
    <w:rsid w:val="007039ED"/>
    <w:rsid w:val="007040C6"/>
    <w:rsid w:val="00707E5D"/>
    <w:rsid w:val="0071045D"/>
    <w:rsid w:val="007125CF"/>
    <w:rsid w:val="00713757"/>
    <w:rsid w:val="007164E6"/>
    <w:rsid w:val="00721B32"/>
    <w:rsid w:val="007264E6"/>
    <w:rsid w:val="00735C9F"/>
    <w:rsid w:val="007423E1"/>
    <w:rsid w:val="00744E13"/>
    <w:rsid w:val="00747D80"/>
    <w:rsid w:val="00752455"/>
    <w:rsid w:val="007618FB"/>
    <w:rsid w:val="00762495"/>
    <w:rsid w:val="00763673"/>
    <w:rsid w:val="00764ED6"/>
    <w:rsid w:val="00765014"/>
    <w:rsid w:val="0076551A"/>
    <w:rsid w:val="0076597E"/>
    <w:rsid w:val="00767A87"/>
    <w:rsid w:val="00772987"/>
    <w:rsid w:val="007802F3"/>
    <w:rsid w:val="007812B3"/>
    <w:rsid w:val="00782B0B"/>
    <w:rsid w:val="00784AC9"/>
    <w:rsid w:val="00786502"/>
    <w:rsid w:val="00787E3A"/>
    <w:rsid w:val="00793814"/>
    <w:rsid w:val="0079658A"/>
    <w:rsid w:val="007A0682"/>
    <w:rsid w:val="007A4B7A"/>
    <w:rsid w:val="007A6854"/>
    <w:rsid w:val="007B1591"/>
    <w:rsid w:val="007B272A"/>
    <w:rsid w:val="007B2BCC"/>
    <w:rsid w:val="007C3677"/>
    <w:rsid w:val="007D0292"/>
    <w:rsid w:val="007D6B7C"/>
    <w:rsid w:val="007D6B85"/>
    <w:rsid w:val="007E0C3B"/>
    <w:rsid w:val="007E5A11"/>
    <w:rsid w:val="007E7665"/>
    <w:rsid w:val="007F1957"/>
    <w:rsid w:val="007F2357"/>
    <w:rsid w:val="007F77BD"/>
    <w:rsid w:val="00801CBB"/>
    <w:rsid w:val="00803E46"/>
    <w:rsid w:val="00805A3E"/>
    <w:rsid w:val="00815849"/>
    <w:rsid w:val="00817D64"/>
    <w:rsid w:val="0082235A"/>
    <w:rsid w:val="00823686"/>
    <w:rsid w:val="00826AA9"/>
    <w:rsid w:val="008277DA"/>
    <w:rsid w:val="00830AD2"/>
    <w:rsid w:val="008427C7"/>
    <w:rsid w:val="008447DA"/>
    <w:rsid w:val="00847D87"/>
    <w:rsid w:val="00856874"/>
    <w:rsid w:val="008574FA"/>
    <w:rsid w:val="008603F2"/>
    <w:rsid w:val="00862F8C"/>
    <w:rsid w:val="008648A7"/>
    <w:rsid w:val="00865A04"/>
    <w:rsid w:val="008662F3"/>
    <w:rsid w:val="00870DF8"/>
    <w:rsid w:val="00871A93"/>
    <w:rsid w:val="008741F9"/>
    <w:rsid w:val="0087483D"/>
    <w:rsid w:val="00876421"/>
    <w:rsid w:val="008A6FB4"/>
    <w:rsid w:val="008C2209"/>
    <w:rsid w:val="008C27DF"/>
    <w:rsid w:val="008C409E"/>
    <w:rsid w:val="008C6907"/>
    <w:rsid w:val="008C701B"/>
    <w:rsid w:val="008D07D9"/>
    <w:rsid w:val="008D40DC"/>
    <w:rsid w:val="008D48CD"/>
    <w:rsid w:val="008D5542"/>
    <w:rsid w:val="008D5EE3"/>
    <w:rsid w:val="008E36C5"/>
    <w:rsid w:val="008F23D8"/>
    <w:rsid w:val="008F70BC"/>
    <w:rsid w:val="009033B9"/>
    <w:rsid w:val="00904207"/>
    <w:rsid w:val="00904AB5"/>
    <w:rsid w:val="009069B5"/>
    <w:rsid w:val="00910567"/>
    <w:rsid w:val="00910656"/>
    <w:rsid w:val="00911D8B"/>
    <w:rsid w:val="009137EA"/>
    <w:rsid w:val="00914FE0"/>
    <w:rsid w:val="00915B56"/>
    <w:rsid w:val="009171DB"/>
    <w:rsid w:val="00920BC4"/>
    <w:rsid w:val="0092377B"/>
    <w:rsid w:val="00923D11"/>
    <w:rsid w:val="00927A13"/>
    <w:rsid w:val="00927F2F"/>
    <w:rsid w:val="00930030"/>
    <w:rsid w:val="00935205"/>
    <w:rsid w:val="0093632B"/>
    <w:rsid w:val="00936741"/>
    <w:rsid w:val="0093782E"/>
    <w:rsid w:val="00942B0E"/>
    <w:rsid w:val="0094670F"/>
    <w:rsid w:val="0095399F"/>
    <w:rsid w:val="00953F5D"/>
    <w:rsid w:val="00966A55"/>
    <w:rsid w:val="00975495"/>
    <w:rsid w:val="00976857"/>
    <w:rsid w:val="00980332"/>
    <w:rsid w:val="00980762"/>
    <w:rsid w:val="00980B0C"/>
    <w:rsid w:val="0098449C"/>
    <w:rsid w:val="00985793"/>
    <w:rsid w:val="00985F44"/>
    <w:rsid w:val="00987510"/>
    <w:rsid w:val="00987CC3"/>
    <w:rsid w:val="00993876"/>
    <w:rsid w:val="009942C4"/>
    <w:rsid w:val="009965BD"/>
    <w:rsid w:val="0099701A"/>
    <w:rsid w:val="009A41C6"/>
    <w:rsid w:val="009A7544"/>
    <w:rsid w:val="009A7F42"/>
    <w:rsid w:val="009B3663"/>
    <w:rsid w:val="009C0A89"/>
    <w:rsid w:val="009C1B35"/>
    <w:rsid w:val="009C28A1"/>
    <w:rsid w:val="009C4EA6"/>
    <w:rsid w:val="009D1C6B"/>
    <w:rsid w:val="009E169E"/>
    <w:rsid w:val="009F02C3"/>
    <w:rsid w:val="009F0FF2"/>
    <w:rsid w:val="009F685C"/>
    <w:rsid w:val="00A00558"/>
    <w:rsid w:val="00A01429"/>
    <w:rsid w:val="00A04EB7"/>
    <w:rsid w:val="00A05412"/>
    <w:rsid w:val="00A06D18"/>
    <w:rsid w:val="00A12FDC"/>
    <w:rsid w:val="00A13635"/>
    <w:rsid w:val="00A14A6A"/>
    <w:rsid w:val="00A15290"/>
    <w:rsid w:val="00A30A2B"/>
    <w:rsid w:val="00A31AA5"/>
    <w:rsid w:val="00A34C53"/>
    <w:rsid w:val="00A369DE"/>
    <w:rsid w:val="00A42C76"/>
    <w:rsid w:val="00A44D34"/>
    <w:rsid w:val="00A4568A"/>
    <w:rsid w:val="00A47097"/>
    <w:rsid w:val="00A47212"/>
    <w:rsid w:val="00A56AB9"/>
    <w:rsid w:val="00A5717C"/>
    <w:rsid w:val="00A621B2"/>
    <w:rsid w:val="00A63D4F"/>
    <w:rsid w:val="00A6686D"/>
    <w:rsid w:val="00A71DCE"/>
    <w:rsid w:val="00A90379"/>
    <w:rsid w:val="00A93698"/>
    <w:rsid w:val="00A95203"/>
    <w:rsid w:val="00A96657"/>
    <w:rsid w:val="00AA2CC0"/>
    <w:rsid w:val="00AA6818"/>
    <w:rsid w:val="00AB16CD"/>
    <w:rsid w:val="00AB42B1"/>
    <w:rsid w:val="00AB44C6"/>
    <w:rsid w:val="00AC0292"/>
    <w:rsid w:val="00AC4CA1"/>
    <w:rsid w:val="00AC610E"/>
    <w:rsid w:val="00AD1085"/>
    <w:rsid w:val="00AD47C6"/>
    <w:rsid w:val="00AF14C1"/>
    <w:rsid w:val="00B00238"/>
    <w:rsid w:val="00B00BAB"/>
    <w:rsid w:val="00B0272A"/>
    <w:rsid w:val="00B03158"/>
    <w:rsid w:val="00B03C59"/>
    <w:rsid w:val="00B04E75"/>
    <w:rsid w:val="00B12267"/>
    <w:rsid w:val="00B14607"/>
    <w:rsid w:val="00B1475B"/>
    <w:rsid w:val="00B17441"/>
    <w:rsid w:val="00B25125"/>
    <w:rsid w:val="00B25C39"/>
    <w:rsid w:val="00B265F8"/>
    <w:rsid w:val="00B270E9"/>
    <w:rsid w:val="00B32027"/>
    <w:rsid w:val="00B359AF"/>
    <w:rsid w:val="00B3733A"/>
    <w:rsid w:val="00B441DD"/>
    <w:rsid w:val="00B46560"/>
    <w:rsid w:val="00B5004B"/>
    <w:rsid w:val="00B500EB"/>
    <w:rsid w:val="00B54D2E"/>
    <w:rsid w:val="00B56AED"/>
    <w:rsid w:val="00B649E7"/>
    <w:rsid w:val="00B71B6E"/>
    <w:rsid w:val="00B728D4"/>
    <w:rsid w:val="00B7362B"/>
    <w:rsid w:val="00B74A45"/>
    <w:rsid w:val="00B74D4E"/>
    <w:rsid w:val="00B777C8"/>
    <w:rsid w:val="00B80459"/>
    <w:rsid w:val="00B924E1"/>
    <w:rsid w:val="00B93679"/>
    <w:rsid w:val="00B94E07"/>
    <w:rsid w:val="00B97C4F"/>
    <w:rsid w:val="00BA710D"/>
    <w:rsid w:val="00BA7402"/>
    <w:rsid w:val="00BB0129"/>
    <w:rsid w:val="00BB2100"/>
    <w:rsid w:val="00BB2342"/>
    <w:rsid w:val="00BC5E00"/>
    <w:rsid w:val="00BC6F0D"/>
    <w:rsid w:val="00BD1514"/>
    <w:rsid w:val="00BD16BB"/>
    <w:rsid w:val="00BD1F37"/>
    <w:rsid w:val="00BD363D"/>
    <w:rsid w:val="00BE243E"/>
    <w:rsid w:val="00BE4993"/>
    <w:rsid w:val="00BE6988"/>
    <w:rsid w:val="00BE7D27"/>
    <w:rsid w:val="00BF3702"/>
    <w:rsid w:val="00BF4B9D"/>
    <w:rsid w:val="00BF7609"/>
    <w:rsid w:val="00BF7E4E"/>
    <w:rsid w:val="00C0130C"/>
    <w:rsid w:val="00C01EB8"/>
    <w:rsid w:val="00C06B04"/>
    <w:rsid w:val="00C078B0"/>
    <w:rsid w:val="00C10243"/>
    <w:rsid w:val="00C25327"/>
    <w:rsid w:val="00C31F1A"/>
    <w:rsid w:val="00C35217"/>
    <w:rsid w:val="00C369DD"/>
    <w:rsid w:val="00C36A7D"/>
    <w:rsid w:val="00C438B3"/>
    <w:rsid w:val="00C442C4"/>
    <w:rsid w:val="00C445A9"/>
    <w:rsid w:val="00C44E4B"/>
    <w:rsid w:val="00C44E67"/>
    <w:rsid w:val="00C460F3"/>
    <w:rsid w:val="00C51771"/>
    <w:rsid w:val="00C51EDF"/>
    <w:rsid w:val="00C54808"/>
    <w:rsid w:val="00C56923"/>
    <w:rsid w:val="00C618CE"/>
    <w:rsid w:val="00C627F4"/>
    <w:rsid w:val="00C7457E"/>
    <w:rsid w:val="00C85A29"/>
    <w:rsid w:val="00C8764B"/>
    <w:rsid w:val="00C95F4D"/>
    <w:rsid w:val="00CA23CC"/>
    <w:rsid w:val="00CA379F"/>
    <w:rsid w:val="00CB0947"/>
    <w:rsid w:val="00CB1CBE"/>
    <w:rsid w:val="00CB665A"/>
    <w:rsid w:val="00CB76B3"/>
    <w:rsid w:val="00CB78A0"/>
    <w:rsid w:val="00CC363E"/>
    <w:rsid w:val="00CC5282"/>
    <w:rsid w:val="00CC7865"/>
    <w:rsid w:val="00CE622C"/>
    <w:rsid w:val="00CF2114"/>
    <w:rsid w:val="00CF6E5C"/>
    <w:rsid w:val="00D04815"/>
    <w:rsid w:val="00D04DC7"/>
    <w:rsid w:val="00D14855"/>
    <w:rsid w:val="00D20161"/>
    <w:rsid w:val="00D20FB3"/>
    <w:rsid w:val="00D357A6"/>
    <w:rsid w:val="00D42AB3"/>
    <w:rsid w:val="00D42B51"/>
    <w:rsid w:val="00D454B4"/>
    <w:rsid w:val="00D4669A"/>
    <w:rsid w:val="00D57A14"/>
    <w:rsid w:val="00D66450"/>
    <w:rsid w:val="00D70E52"/>
    <w:rsid w:val="00D73211"/>
    <w:rsid w:val="00D7420A"/>
    <w:rsid w:val="00D749C7"/>
    <w:rsid w:val="00D758B8"/>
    <w:rsid w:val="00D83AC3"/>
    <w:rsid w:val="00D8572C"/>
    <w:rsid w:val="00D8596F"/>
    <w:rsid w:val="00D91F14"/>
    <w:rsid w:val="00D9317E"/>
    <w:rsid w:val="00D933C3"/>
    <w:rsid w:val="00D96BF4"/>
    <w:rsid w:val="00DB0A76"/>
    <w:rsid w:val="00DB0F11"/>
    <w:rsid w:val="00DB1C56"/>
    <w:rsid w:val="00DB2635"/>
    <w:rsid w:val="00DB3039"/>
    <w:rsid w:val="00DB336B"/>
    <w:rsid w:val="00DB4974"/>
    <w:rsid w:val="00DB6BD5"/>
    <w:rsid w:val="00DB729C"/>
    <w:rsid w:val="00DB761A"/>
    <w:rsid w:val="00DC1C99"/>
    <w:rsid w:val="00DC5AF5"/>
    <w:rsid w:val="00DC5C85"/>
    <w:rsid w:val="00DC7EE8"/>
    <w:rsid w:val="00DD1F4C"/>
    <w:rsid w:val="00DD2ACC"/>
    <w:rsid w:val="00DD385B"/>
    <w:rsid w:val="00DD3B78"/>
    <w:rsid w:val="00DD5345"/>
    <w:rsid w:val="00DD5EA0"/>
    <w:rsid w:val="00DD690A"/>
    <w:rsid w:val="00DD7A92"/>
    <w:rsid w:val="00DE05D8"/>
    <w:rsid w:val="00DE49A8"/>
    <w:rsid w:val="00DF01CF"/>
    <w:rsid w:val="00DF0ACE"/>
    <w:rsid w:val="00DF7CFF"/>
    <w:rsid w:val="00E0101F"/>
    <w:rsid w:val="00E03205"/>
    <w:rsid w:val="00E07F87"/>
    <w:rsid w:val="00E114D3"/>
    <w:rsid w:val="00E158C9"/>
    <w:rsid w:val="00E15975"/>
    <w:rsid w:val="00E203AF"/>
    <w:rsid w:val="00E24E9E"/>
    <w:rsid w:val="00E258A9"/>
    <w:rsid w:val="00E25C39"/>
    <w:rsid w:val="00E334DB"/>
    <w:rsid w:val="00E34069"/>
    <w:rsid w:val="00E360E4"/>
    <w:rsid w:val="00E36437"/>
    <w:rsid w:val="00E406C0"/>
    <w:rsid w:val="00E42E94"/>
    <w:rsid w:val="00E4461F"/>
    <w:rsid w:val="00E46964"/>
    <w:rsid w:val="00E47E2D"/>
    <w:rsid w:val="00E5312A"/>
    <w:rsid w:val="00E55E0C"/>
    <w:rsid w:val="00E569E7"/>
    <w:rsid w:val="00E56A20"/>
    <w:rsid w:val="00E61C7D"/>
    <w:rsid w:val="00E62BA1"/>
    <w:rsid w:val="00E6712E"/>
    <w:rsid w:val="00E70F5B"/>
    <w:rsid w:val="00E73E02"/>
    <w:rsid w:val="00E75447"/>
    <w:rsid w:val="00E76EBF"/>
    <w:rsid w:val="00E91C55"/>
    <w:rsid w:val="00E92246"/>
    <w:rsid w:val="00E9224E"/>
    <w:rsid w:val="00E96A4E"/>
    <w:rsid w:val="00EA3F4C"/>
    <w:rsid w:val="00EB0F3B"/>
    <w:rsid w:val="00EB24AC"/>
    <w:rsid w:val="00EB660E"/>
    <w:rsid w:val="00EB712A"/>
    <w:rsid w:val="00EC13BC"/>
    <w:rsid w:val="00EC4515"/>
    <w:rsid w:val="00ED4AB5"/>
    <w:rsid w:val="00EE2802"/>
    <w:rsid w:val="00EE2F3A"/>
    <w:rsid w:val="00EE2FA5"/>
    <w:rsid w:val="00EE3B26"/>
    <w:rsid w:val="00EE7166"/>
    <w:rsid w:val="00EF2E7B"/>
    <w:rsid w:val="00EF6880"/>
    <w:rsid w:val="00F0200C"/>
    <w:rsid w:val="00F02E8F"/>
    <w:rsid w:val="00F03E67"/>
    <w:rsid w:val="00F10707"/>
    <w:rsid w:val="00F1218D"/>
    <w:rsid w:val="00F1791D"/>
    <w:rsid w:val="00F17EA9"/>
    <w:rsid w:val="00F3142F"/>
    <w:rsid w:val="00F324BB"/>
    <w:rsid w:val="00F326CD"/>
    <w:rsid w:val="00F44086"/>
    <w:rsid w:val="00F50415"/>
    <w:rsid w:val="00F5135C"/>
    <w:rsid w:val="00F5220B"/>
    <w:rsid w:val="00F61379"/>
    <w:rsid w:val="00F630D8"/>
    <w:rsid w:val="00F66574"/>
    <w:rsid w:val="00F746C9"/>
    <w:rsid w:val="00F7580D"/>
    <w:rsid w:val="00F75EA2"/>
    <w:rsid w:val="00F811B4"/>
    <w:rsid w:val="00F811D0"/>
    <w:rsid w:val="00F91029"/>
    <w:rsid w:val="00FA1CC1"/>
    <w:rsid w:val="00FA41B8"/>
    <w:rsid w:val="00FB1CB7"/>
    <w:rsid w:val="00FB7940"/>
    <w:rsid w:val="00FC1970"/>
    <w:rsid w:val="00FC3239"/>
    <w:rsid w:val="00FC3307"/>
    <w:rsid w:val="00FC7656"/>
    <w:rsid w:val="00FC7C81"/>
    <w:rsid w:val="00FE635C"/>
    <w:rsid w:val="00FE7572"/>
    <w:rsid w:val="00FF1DDF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2CD0C20"/>
  <w14:defaultImageDpi w14:val="0"/>
  <w15:docId w15:val="{E2980352-D54F-4022-8D53-9203DEE3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284"/>
      </w:tabs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7371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709"/>
      <w:jc w:val="both"/>
      <w:outlineLvl w:val="3"/>
    </w:pPr>
    <w:rPr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57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426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108"/>
      <w:jc w:val="both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5670"/>
      </w:tabs>
      <w:ind w:right="-108" w:firstLine="34"/>
      <w:jc w:val="both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3294"/>
      </w:tabs>
      <w:ind w:left="57" w:right="142"/>
      <w:jc w:val="both"/>
      <w:outlineLvl w:val="8"/>
    </w:pPr>
    <w:rPr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кЎ_опо_о¬ 2"/>
    <w:basedOn w:val="a"/>
    <w:next w:val="a"/>
    <w:uiPriority w:val="99"/>
    <w:pPr>
      <w:keepNext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hAnsi="Calibri"/>
      <w:b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hAnsi="Cambria"/>
    </w:rPr>
  </w:style>
  <w:style w:type="paragraph" w:customStyle="1" w:styleId="11">
    <w:name w:val="кЎ_опо_о¬ 1"/>
    <w:basedOn w:val="a"/>
    <w:next w:val="a"/>
    <w:uiPriority w:val="99"/>
    <w:pPr>
      <w:keepNext/>
      <w:spacing w:before="240" w:after="60"/>
    </w:pPr>
    <w:rPr>
      <w:rFonts w:ascii="Arial" w:hAnsi="Arial" w:cs="Arial"/>
      <w:b/>
      <w:bCs/>
      <w:kern w:val="28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/>
      <w:b/>
      <w:i/>
      <w:sz w:val="28"/>
    </w:rPr>
  </w:style>
  <w:style w:type="character" w:customStyle="1" w:styleId="10">
    <w:name w:val="Заголовок 1 Знак"/>
    <w:link w:val="1"/>
    <w:uiPriority w:val="9"/>
    <w:locked/>
    <w:rPr>
      <w:rFonts w:ascii="Cambria" w:hAnsi="Cambria"/>
      <w:b/>
      <w:kern w:val="32"/>
      <w:sz w:val="32"/>
    </w:rPr>
  </w:style>
  <w:style w:type="paragraph" w:customStyle="1" w:styleId="31">
    <w:name w:val="кЎ_опо_о¬ 3"/>
    <w:basedOn w:val="a"/>
    <w:next w:val="a"/>
    <w:uiPriority w:val="99"/>
    <w:pPr>
      <w:keepNext/>
      <w:spacing w:before="240" w:after="60"/>
    </w:pPr>
    <w:rPr>
      <w:b/>
      <w:bCs/>
      <w:sz w:val="24"/>
      <w:szCs w:val="24"/>
    </w:rPr>
  </w:style>
  <w:style w:type="paragraph" w:customStyle="1" w:styleId="41">
    <w:name w:val="кЎ_опо_о¬ 4"/>
    <w:basedOn w:val="a"/>
    <w:next w:val="a"/>
    <w:uiPriority w:val="99"/>
    <w:pPr>
      <w:keepNext/>
      <w:spacing w:before="240" w:after="60"/>
    </w:pPr>
    <w:rPr>
      <w:b/>
      <w:bCs/>
      <w:i/>
      <w:iCs/>
      <w:sz w:val="24"/>
      <w:szCs w:val="24"/>
    </w:rPr>
  </w:style>
  <w:style w:type="paragraph" w:customStyle="1" w:styleId="51">
    <w:name w:val="кЎ_опо_о¬ 5"/>
    <w:basedOn w:val="a"/>
    <w:next w:val="a"/>
    <w:uiPriority w:val="99"/>
    <w:pPr>
      <w:spacing w:before="240" w:after="60"/>
    </w:pPr>
    <w:rPr>
      <w:rFonts w:ascii="Arial" w:hAnsi="Arial" w:cs="Arial"/>
      <w:sz w:val="22"/>
      <w:szCs w:val="22"/>
    </w:rPr>
  </w:style>
  <w:style w:type="paragraph" w:customStyle="1" w:styleId="61">
    <w:name w:val="кЎ_опо_о¬ 6"/>
    <w:basedOn w:val="a"/>
    <w:next w:val="a"/>
    <w:uiPriority w:val="99"/>
    <w:pPr>
      <w:spacing w:before="240" w:after="60"/>
    </w:pPr>
    <w:rPr>
      <w:rFonts w:ascii="Arial" w:hAnsi="Arial" w:cs="Arial"/>
      <w:i/>
      <w:iCs/>
      <w:sz w:val="22"/>
      <w:szCs w:val="22"/>
    </w:rPr>
  </w:style>
  <w:style w:type="paragraph" w:customStyle="1" w:styleId="71">
    <w:name w:val="кЎ_опо_о¬ 7"/>
    <w:basedOn w:val="a"/>
    <w:next w:val="a"/>
    <w:uiPriority w:val="99"/>
    <w:pPr>
      <w:spacing w:before="240" w:after="60"/>
    </w:pPr>
    <w:rPr>
      <w:rFonts w:ascii="Arial" w:hAnsi="Arial" w:cs="Arial"/>
      <w:sz w:val="20"/>
      <w:szCs w:val="20"/>
    </w:rPr>
  </w:style>
  <w:style w:type="paragraph" w:customStyle="1" w:styleId="81">
    <w:name w:val="кЎ_опо_о¬ 8"/>
    <w:basedOn w:val="a"/>
    <w:next w:val="a"/>
    <w:uiPriority w:val="99"/>
    <w:pPr>
      <w:spacing w:before="240" w:after="60"/>
    </w:pPr>
    <w:rPr>
      <w:rFonts w:ascii="Arial" w:hAnsi="Arial" w:cs="Arial"/>
      <w:i/>
      <w:iCs/>
      <w:sz w:val="20"/>
      <w:szCs w:val="20"/>
    </w:rPr>
  </w:style>
  <w:style w:type="paragraph" w:customStyle="1" w:styleId="91">
    <w:name w:val="кЎ_опо_о¬ 9"/>
    <w:basedOn w:val="a"/>
    <w:next w:val="a"/>
    <w:uiPriority w:val="99"/>
    <w:pPr>
      <w:spacing w:before="240" w:after="60"/>
    </w:pPr>
    <w:rPr>
      <w:rFonts w:ascii="Arial" w:hAnsi="Arial" w:cs="Arial"/>
      <w:i/>
      <w:iCs/>
      <w:sz w:val="18"/>
      <w:szCs w:val="18"/>
    </w:rPr>
  </w:style>
  <w:style w:type="character" w:customStyle="1" w:styleId="a3">
    <w:name w:val="С_Ќо_Ќои »_тї"/>
    <w:uiPriority w:val="99"/>
  </w:style>
  <w:style w:type="character" w:customStyle="1" w:styleId="a4">
    <w:name w:val="Ќос__ __ЎЌт_н"/>
    <w:uiPriority w:val="99"/>
  </w:style>
  <w:style w:type="paragraph" w:styleId="a5">
    <w:name w:val="List"/>
    <w:basedOn w:val="a"/>
    <w:uiPriority w:val="99"/>
    <w:pPr>
      <w:ind w:left="283" w:hanging="283"/>
    </w:pPr>
  </w:style>
  <w:style w:type="paragraph" w:styleId="22">
    <w:name w:val="List 2"/>
    <w:basedOn w:val="a"/>
    <w:uiPriority w:val="99"/>
    <w:pPr>
      <w:ind w:left="566" w:hanging="283"/>
    </w:pPr>
  </w:style>
  <w:style w:type="paragraph" w:styleId="32">
    <w:name w:val="List 3"/>
    <w:basedOn w:val="a"/>
    <w:uiPriority w:val="99"/>
    <w:pPr>
      <w:ind w:left="849" w:hanging="283"/>
    </w:pPr>
  </w:style>
  <w:style w:type="paragraph" w:styleId="42">
    <w:name w:val="List 4"/>
    <w:basedOn w:val="a"/>
    <w:uiPriority w:val="99"/>
    <w:pPr>
      <w:ind w:left="1132" w:hanging="283"/>
    </w:pPr>
  </w:style>
  <w:style w:type="paragraph" w:styleId="52">
    <w:name w:val="List 5"/>
    <w:basedOn w:val="a"/>
    <w:uiPriority w:val="99"/>
    <w:pPr>
      <w:ind w:left="1415" w:hanging="283"/>
    </w:pPr>
  </w:style>
  <w:style w:type="paragraph" w:styleId="23">
    <w:name w:val="List Bullet 2"/>
    <w:basedOn w:val="a"/>
    <w:autoRedefine/>
    <w:uiPriority w:val="99"/>
    <w:pPr>
      <w:ind w:left="566" w:hanging="283"/>
    </w:pPr>
  </w:style>
  <w:style w:type="paragraph" w:styleId="33">
    <w:name w:val="List Bullet 3"/>
    <w:basedOn w:val="a"/>
    <w:autoRedefine/>
    <w:uiPriority w:val="99"/>
    <w:pPr>
      <w:ind w:left="849" w:hanging="283"/>
    </w:pPr>
  </w:style>
  <w:style w:type="paragraph" w:styleId="a6">
    <w:name w:val="List Continue"/>
    <w:basedOn w:val="a"/>
    <w:uiPriority w:val="99"/>
    <w:pPr>
      <w:spacing w:after="120"/>
      <w:ind w:left="283"/>
    </w:pPr>
  </w:style>
  <w:style w:type="paragraph" w:styleId="24">
    <w:name w:val="List Continue 2"/>
    <w:basedOn w:val="a"/>
    <w:uiPriority w:val="99"/>
    <w:pPr>
      <w:spacing w:after="120"/>
      <w:ind w:left="566"/>
    </w:pPr>
  </w:style>
  <w:style w:type="paragraph" w:styleId="34">
    <w:name w:val="List Continue 3"/>
    <w:basedOn w:val="a"/>
    <w:uiPriority w:val="99"/>
    <w:pPr>
      <w:spacing w:after="120"/>
      <w:ind w:left="849"/>
    </w:pPr>
  </w:style>
  <w:style w:type="paragraph" w:styleId="43">
    <w:name w:val="List Continue 4"/>
    <w:basedOn w:val="a"/>
    <w:uiPriority w:val="99"/>
    <w:pPr>
      <w:spacing w:after="120"/>
      <w:ind w:left="1132"/>
    </w:pPr>
  </w:style>
  <w:style w:type="paragraph" w:styleId="a7">
    <w:name w:val="Body Text"/>
    <w:basedOn w:val="a"/>
    <w:link w:val="a8"/>
    <w:uiPriority w:val="99"/>
    <w:pPr>
      <w:widowControl w:val="0"/>
      <w:spacing w:line="260" w:lineRule="auto"/>
      <w:jc w:val="both"/>
    </w:pPr>
    <w:rPr>
      <w:rFonts w:ascii="Arial" w:hAnsi="Arial" w:cs="Arial"/>
      <w:sz w:val="24"/>
      <w:szCs w:val="24"/>
    </w:rPr>
  </w:style>
  <w:style w:type="paragraph" w:styleId="35">
    <w:name w:val="Body Text 3"/>
    <w:basedOn w:val="25"/>
    <w:link w:val="36"/>
    <w:uiPriority w:val="99"/>
    <w:pPr>
      <w:spacing w:after="120"/>
      <w:ind w:left="283"/>
      <w:jc w:val="left"/>
    </w:pPr>
    <w:rPr>
      <w:b w:val="0"/>
      <w:bCs w:val="0"/>
      <w:sz w:val="28"/>
      <w:szCs w:val="28"/>
    </w:rPr>
  </w:style>
  <w:style w:type="paragraph" w:styleId="25">
    <w:name w:val="Body Text 2"/>
    <w:basedOn w:val="a"/>
    <w:link w:val="26"/>
    <w:uiPriority w:val="99"/>
    <w:pPr>
      <w:jc w:val="center"/>
    </w:pPr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536"/>
        <w:tab w:val="right" w:pos="9072"/>
      </w:tabs>
    </w:pPr>
  </w:style>
  <w:style w:type="character" w:customStyle="1" w:styleId="a8">
    <w:name w:val="Основной текст Знак"/>
    <w:link w:val="a7"/>
    <w:uiPriority w:val="99"/>
    <w:semiHidden/>
    <w:locked/>
    <w:rPr>
      <w:sz w:val="28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26">
    <w:name w:val="Основной текст 2 Знак"/>
    <w:link w:val="25"/>
    <w:uiPriority w:val="99"/>
    <w:semiHidden/>
    <w:locked/>
    <w:rPr>
      <w:sz w:val="28"/>
    </w:rPr>
  </w:style>
  <w:style w:type="paragraph" w:styleId="ad">
    <w:name w:val="Title"/>
    <w:basedOn w:val="a"/>
    <w:link w:val="ae"/>
    <w:uiPriority w:val="99"/>
    <w:qFormat/>
    <w:pPr>
      <w:ind w:right="-808"/>
      <w:jc w:val="center"/>
    </w:pPr>
    <w:rPr>
      <w:b/>
      <w:bCs/>
    </w:rPr>
  </w:style>
  <w:style w:type="character" w:customStyle="1" w:styleId="36">
    <w:name w:val="Основной текст 3 Знак"/>
    <w:link w:val="35"/>
    <w:uiPriority w:val="99"/>
    <w:semiHidden/>
    <w:locked/>
    <w:rPr>
      <w:sz w:val="16"/>
    </w:rPr>
  </w:style>
  <w:style w:type="character" w:customStyle="1" w:styleId="310">
    <w:name w:val="Основной текст с отступом 3 Знак1"/>
    <w:link w:val="37"/>
    <w:uiPriority w:val="99"/>
    <w:semiHidden/>
    <w:locked/>
    <w:rPr>
      <w:sz w:val="16"/>
    </w:rPr>
  </w:style>
  <w:style w:type="character" w:customStyle="1" w:styleId="aa">
    <w:name w:val="Верхний колонтитул Знак"/>
    <w:link w:val="a9"/>
    <w:uiPriority w:val="99"/>
    <w:semiHidden/>
    <w:locked/>
    <w:rPr>
      <w:sz w:val="28"/>
    </w:rPr>
  </w:style>
  <w:style w:type="character" w:customStyle="1" w:styleId="27">
    <w:name w:val="Основной текст с отступом 2 Знак"/>
    <w:link w:val="28"/>
    <w:uiPriority w:val="99"/>
    <w:semiHidden/>
    <w:locked/>
    <w:rPr>
      <w:sz w:val="28"/>
    </w:rPr>
  </w:style>
  <w:style w:type="character" w:customStyle="1" w:styleId="ac">
    <w:name w:val="Нижний колонтитул Знак"/>
    <w:link w:val="ab"/>
    <w:uiPriority w:val="99"/>
    <w:locked/>
    <w:rPr>
      <w:sz w:val="28"/>
    </w:rPr>
  </w:style>
  <w:style w:type="paragraph" w:styleId="37">
    <w:name w:val="Body Text Indent 3"/>
    <w:basedOn w:val="a"/>
    <w:link w:val="310"/>
    <w:uiPriority w:val="99"/>
    <w:pPr>
      <w:ind w:firstLine="709"/>
      <w:jc w:val="both"/>
    </w:pPr>
    <w:rPr>
      <w:sz w:val="24"/>
      <w:szCs w:val="24"/>
    </w:rPr>
  </w:style>
  <w:style w:type="character" w:customStyle="1" w:styleId="38">
    <w:name w:val="Основной текст с отступом 3 Знак"/>
    <w:basedOn w:val="a0"/>
    <w:uiPriority w:val="99"/>
    <w:semiHidden/>
    <w:rPr>
      <w:sz w:val="16"/>
      <w:szCs w:val="16"/>
    </w:rPr>
  </w:style>
  <w:style w:type="paragraph" w:customStyle="1" w:styleId="ConsNormal">
    <w:name w:val="ConsNormal"/>
    <w:uiPriority w:val="99"/>
    <w:pPr>
      <w:autoSpaceDE w:val="0"/>
      <w:autoSpaceDN w:val="0"/>
      <w:ind w:firstLine="720"/>
    </w:pPr>
    <w:rPr>
      <w:rFonts w:ascii="Consultant" w:hAnsi="Consultant" w:cs="Consultant"/>
    </w:rPr>
  </w:style>
  <w:style w:type="paragraph" w:styleId="af">
    <w:name w:val="Document Map"/>
    <w:basedOn w:val="a"/>
    <w:link w:val="af0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e">
    <w:name w:val="Заголовок Знак"/>
    <w:link w:val="ad"/>
    <w:uiPriority w:val="10"/>
    <w:locked/>
    <w:rPr>
      <w:rFonts w:ascii="Cambria" w:hAnsi="Cambria"/>
      <w:b/>
      <w:kern w:val="28"/>
      <w:sz w:val="32"/>
    </w:rPr>
  </w:style>
  <w:style w:type="paragraph" w:styleId="28">
    <w:name w:val="Body Text Indent 2"/>
    <w:basedOn w:val="a"/>
    <w:link w:val="27"/>
    <w:uiPriority w:val="99"/>
    <w:pPr>
      <w:ind w:right="-1" w:firstLine="709"/>
      <w:jc w:val="both"/>
    </w:pPr>
    <w:rPr>
      <w:rFonts w:ascii="Arial" w:hAnsi="Arial" w:cs="Arial"/>
    </w:rPr>
  </w:style>
  <w:style w:type="paragraph" w:customStyle="1" w:styleId="ConsNonformat">
    <w:name w:val="ConsNonformat"/>
    <w:uiPriority w:val="99"/>
    <w:pPr>
      <w:autoSpaceDE w:val="0"/>
      <w:autoSpaceDN w:val="0"/>
    </w:pPr>
    <w:rPr>
      <w:rFonts w:ascii="Consultant" w:hAnsi="Consultant" w:cs="Consultant"/>
    </w:rPr>
  </w:style>
  <w:style w:type="character" w:customStyle="1" w:styleId="af0">
    <w:name w:val="Схема документа Знак"/>
    <w:link w:val="af"/>
    <w:uiPriority w:val="99"/>
    <w:semiHidden/>
    <w:locked/>
    <w:rPr>
      <w:rFonts w:ascii="Tahoma" w:hAnsi="Tahoma"/>
      <w:sz w:val="16"/>
    </w:rPr>
  </w:style>
  <w:style w:type="paragraph" w:styleId="af1">
    <w:name w:val="Block Text"/>
    <w:basedOn w:val="a"/>
    <w:uiPriority w:val="99"/>
    <w:pPr>
      <w:spacing w:line="160" w:lineRule="atLeast"/>
      <w:ind w:left="19" w:right="-1" w:firstLine="426"/>
      <w:jc w:val="both"/>
    </w:pPr>
    <w:rPr>
      <w:sz w:val="24"/>
      <w:szCs w:val="24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af2">
    <w:name w:val="Ро_сЎпуЌни"/>
    <w:uiPriority w:val="99"/>
    <w:pPr>
      <w:autoSpaceDE w:val="0"/>
      <w:autoSpaceDN w:val="0"/>
    </w:pPr>
  </w:style>
  <w:style w:type="paragraph" w:customStyle="1" w:styleId="Iiiaeuiue">
    <w:name w:val="Ii?iaeuiue"/>
    <w:uiPriority w:val="99"/>
    <w:pPr>
      <w:autoSpaceDE w:val="0"/>
      <w:autoSpaceDN w:val="0"/>
    </w:pPr>
  </w:style>
  <w:style w:type="paragraph" w:styleId="af3">
    <w:name w:val="footnote text"/>
    <w:basedOn w:val="a"/>
    <w:link w:val="af4"/>
    <w:uiPriority w:val="99"/>
    <w:rPr>
      <w:sz w:val="20"/>
      <w:szCs w:val="20"/>
    </w:rPr>
  </w:style>
  <w:style w:type="paragraph" w:styleId="af5">
    <w:name w:val="caption"/>
    <w:basedOn w:val="a"/>
    <w:next w:val="a"/>
    <w:uiPriority w:val="99"/>
    <w:qFormat/>
    <w:pPr>
      <w:spacing w:before="360"/>
      <w:ind w:firstLine="1418"/>
    </w:pPr>
    <w:rPr>
      <w:b/>
      <w:bCs/>
      <w:caps/>
      <w:sz w:val="24"/>
      <w:szCs w:val="24"/>
    </w:rPr>
  </w:style>
  <w:style w:type="character" w:styleId="af6">
    <w:name w:val="footnote reference"/>
    <w:basedOn w:val="a0"/>
    <w:uiPriority w:val="99"/>
    <w:rPr>
      <w:rFonts w:cs="Times New Roman"/>
      <w:vertAlign w:val="superscript"/>
    </w:rPr>
  </w:style>
  <w:style w:type="character" w:customStyle="1" w:styleId="af4">
    <w:name w:val="Текст сноски Знак"/>
    <w:link w:val="af3"/>
    <w:uiPriority w:val="99"/>
    <w:semiHidden/>
    <w:locked/>
    <w:rPr>
      <w:sz w:val="20"/>
    </w:rPr>
  </w:style>
  <w:style w:type="paragraph" w:customStyle="1" w:styleId="Noeeu1">
    <w:name w:val="Noeeu1"/>
    <w:basedOn w:val="a"/>
    <w:uiPriority w:val="99"/>
    <w:pPr>
      <w:jc w:val="both"/>
    </w:pPr>
    <w:rPr>
      <w:sz w:val="24"/>
      <w:szCs w:val="24"/>
    </w:rPr>
  </w:style>
  <w:style w:type="paragraph" w:customStyle="1" w:styleId="footer1">
    <w:name w:val="footer1"/>
    <w:basedOn w:val="Noeeu"/>
    <w:uiPriority w:val="99"/>
    <w:pPr>
      <w:widowControl/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lang w:val="ru-RU"/>
    </w:rPr>
  </w:style>
  <w:style w:type="paragraph" w:customStyle="1" w:styleId="Noeeu">
    <w:name w:val="Noeeu"/>
    <w:uiPriority w:val="99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character" w:styleId="af7">
    <w:name w:val="page number"/>
    <w:basedOn w:val="a0"/>
    <w:uiPriority w:val="99"/>
    <w:rPr>
      <w:rFonts w:cs="Times New Roman"/>
    </w:rPr>
  </w:style>
  <w:style w:type="paragraph" w:customStyle="1" w:styleId="af8">
    <w:name w:val="О_о–____о_ЎЌтч"/>
    <w:autoRedefine/>
    <w:uiPriority w:val="99"/>
    <w:pPr>
      <w:keepNext/>
      <w:autoSpaceDE w:val="0"/>
      <w:autoSpaceDN w:val="0"/>
      <w:ind w:right="175" w:hanging="108"/>
      <w:jc w:val="center"/>
    </w:pPr>
    <w:rPr>
      <w:b/>
      <w:bCs/>
      <w:sz w:val="16"/>
      <w:szCs w:val="16"/>
    </w:rPr>
  </w:style>
  <w:style w:type="paragraph" w:customStyle="1" w:styleId="af9">
    <w:name w:val="Њо_____"/>
    <w:basedOn w:val="a"/>
    <w:next w:val="a"/>
    <w:uiPriority w:val="99"/>
    <w:pPr>
      <w:widowControl w:val="0"/>
      <w:ind w:left="1985" w:hanging="1985"/>
      <w:jc w:val="both"/>
    </w:pPr>
    <w:rPr>
      <w:sz w:val="24"/>
      <w:szCs w:val="24"/>
    </w:rPr>
  </w:style>
  <w:style w:type="paragraph" w:customStyle="1" w:styleId="-">
    <w:name w:val="О_о¬-___о_ЎЌтч"/>
    <w:basedOn w:val="a"/>
    <w:uiPriority w:val="99"/>
    <w:pPr>
      <w:widowControl w:val="0"/>
      <w:jc w:val="center"/>
    </w:pPr>
    <w:rPr>
      <w:sz w:val="24"/>
      <w:szCs w:val="24"/>
    </w:rPr>
  </w:style>
  <w:style w:type="paragraph" w:styleId="12">
    <w:name w:val="toc 1"/>
    <w:basedOn w:val="a"/>
    <w:next w:val="a"/>
    <w:autoRedefine/>
    <w:uiPriority w:val="99"/>
    <w:pPr>
      <w:tabs>
        <w:tab w:val="right" w:leader="dot" w:pos="10053"/>
      </w:tabs>
      <w:spacing w:before="120" w:after="120"/>
      <w:ind w:firstLine="284"/>
    </w:pPr>
    <w:rPr>
      <w:b/>
      <w:bCs/>
      <w:caps/>
      <w:sz w:val="24"/>
      <w:szCs w:val="24"/>
    </w:rPr>
  </w:style>
  <w:style w:type="paragraph" w:styleId="29">
    <w:name w:val="toc 2"/>
    <w:basedOn w:val="a"/>
    <w:next w:val="a"/>
    <w:autoRedefine/>
    <w:uiPriority w:val="99"/>
    <w:rsid w:val="00577118"/>
    <w:pPr>
      <w:tabs>
        <w:tab w:val="right" w:leader="dot" w:pos="10053"/>
      </w:tabs>
      <w:ind w:left="1134"/>
    </w:pPr>
    <w:rPr>
      <w:noProof/>
      <w:sz w:val="24"/>
      <w:szCs w:val="24"/>
    </w:rPr>
  </w:style>
  <w:style w:type="paragraph" w:styleId="39">
    <w:name w:val="toc 3"/>
    <w:basedOn w:val="a"/>
    <w:next w:val="a"/>
    <w:autoRedefine/>
    <w:uiPriority w:val="99"/>
    <w:pPr>
      <w:ind w:left="560"/>
    </w:pPr>
    <w:rPr>
      <w:i/>
      <w:iCs/>
      <w:sz w:val="20"/>
      <w:szCs w:val="20"/>
    </w:rPr>
  </w:style>
  <w:style w:type="paragraph" w:styleId="44">
    <w:name w:val="toc 4"/>
    <w:basedOn w:val="a"/>
    <w:next w:val="a"/>
    <w:autoRedefine/>
    <w:uiPriority w:val="99"/>
    <w:pPr>
      <w:ind w:left="840"/>
    </w:pPr>
    <w:rPr>
      <w:sz w:val="18"/>
      <w:szCs w:val="18"/>
    </w:rPr>
  </w:style>
  <w:style w:type="paragraph" w:styleId="53">
    <w:name w:val="toc 5"/>
    <w:basedOn w:val="a"/>
    <w:next w:val="a"/>
    <w:autoRedefine/>
    <w:uiPriority w:val="99"/>
    <w:pPr>
      <w:ind w:left="1120"/>
    </w:pPr>
    <w:rPr>
      <w:sz w:val="18"/>
      <w:szCs w:val="18"/>
    </w:rPr>
  </w:style>
  <w:style w:type="paragraph" w:styleId="62">
    <w:name w:val="toc 6"/>
    <w:basedOn w:val="a"/>
    <w:next w:val="a"/>
    <w:autoRedefine/>
    <w:uiPriority w:val="99"/>
    <w:pPr>
      <w:ind w:left="1400"/>
    </w:pPr>
    <w:rPr>
      <w:sz w:val="18"/>
      <w:szCs w:val="18"/>
    </w:rPr>
  </w:style>
  <w:style w:type="paragraph" w:styleId="72">
    <w:name w:val="toc 7"/>
    <w:basedOn w:val="a"/>
    <w:next w:val="a"/>
    <w:autoRedefine/>
    <w:uiPriority w:val="99"/>
    <w:pPr>
      <w:ind w:left="1680"/>
    </w:pPr>
    <w:rPr>
      <w:sz w:val="18"/>
      <w:szCs w:val="18"/>
    </w:rPr>
  </w:style>
  <w:style w:type="paragraph" w:styleId="82">
    <w:name w:val="toc 8"/>
    <w:basedOn w:val="a"/>
    <w:next w:val="a"/>
    <w:autoRedefine/>
    <w:uiPriority w:val="99"/>
    <w:pPr>
      <w:ind w:left="1960"/>
    </w:pPr>
    <w:rPr>
      <w:sz w:val="18"/>
      <w:szCs w:val="18"/>
    </w:rPr>
  </w:style>
  <w:style w:type="paragraph" w:styleId="92">
    <w:name w:val="toc 9"/>
    <w:basedOn w:val="a"/>
    <w:next w:val="a"/>
    <w:autoRedefine/>
    <w:uiPriority w:val="99"/>
    <w:pPr>
      <w:ind w:left="2240"/>
    </w:pPr>
    <w:rPr>
      <w:sz w:val="18"/>
      <w:szCs w:val="18"/>
    </w:rPr>
  </w:style>
  <w:style w:type="paragraph" w:styleId="afa">
    <w:name w:val="table of figures"/>
    <w:basedOn w:val="a"/>
    <w:next w:val="a"/>
    <w:uiPriority w:val="99"/>
    <w:pPr>
      <w:ind w:left="560" w:hanging="560"/>
    </w:pPr>
  </w:style>
  <w:style w:type="character" w:styleId="afb">
    <w:name w:val="Hyperlink"/>
    <w:basedOn w:val="a0"/>
    <w:uiPriority w:val="99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d">
    <w:name w:val="Plain Text"/>
    <w:basedOn w:val="a"/>
    <w:link w:val="afe"/>
    <w:uiPriority w:val="99"/>
    <w:rPr>
      <w:rFonts w:ascii="Courier New" w:hAnsi="Courier New" w:cs="Courier New"/>
      <w:sz w:val="20"/>
      <w:szCs w:val="20"/>
    </w:rPr>
  </w:style>
  <w:style w:type="paragraph" w:customStyle="1" w:styleId="Iniiaiieoaeno">
    <w:name w:val="Iniiaiie oaeno"/>
    <w:basedOn w:val="a"/>
    <w:uiPriority w:val="99"/>
    <w:pPr>
      <w:widowControl w:val="0"/>
      <w:jc w:val="both"/>
    </w:pPr>
    <w:rPr>
      <w:sz w:val="24"/>
      <w:szCs w:val="24"/>
    </w:rPr>
  </w:style>
  <w:style w:type="paragraph" w:customStyle="1" w:styleId="caaieiaie8">
    <w:name w:val="caaieiaie 8"/>
    <w:basedOn w:val="a"/>
    <w:next w:val="a"/>
    <w:uiPriority w:val="99"/>
    <w:pPr>
      <w:keepNext/>
      <w:jc w:val="right"/>
    </w:pPr>
    <w:rPr>
      <w:b/>
      <w:bCs/>
      <w:sz w:val="21"/>
      <w:szCs w:val="21"/>
    </w:rPr>
  </w:style>
  <w:style w:type="character" w:customStyle="1" w:styleId="afe">
    <w:name w:val="Текст Знак"/>
    <w:link w:val="afd"/>
    <w:uiPriority w:val="99"/>
    <w:semiHidden/>
    <w:locked/>
    <w:rPr>
      <w:rFonts w:ascii="Courier New" w:hAnsi="Courier New"/>
      <w:sz w:val="20"/>
    </w:rPr>
  </w:style>
  <w:style w:type="character" w:styleId="aff">
    <w:name w:val="annotation reference"/>
    <w:basedOn w:val="a0"/>
    <w:uiPriority w:val="99"/>
    <w:semiHidden/>
    <w:unhideWhenUsed/>
    <w:rsid w:val="00817D64"/>
    <w:rPr>
      <w:rFonts w:cs="Times New Roman"/>
      <w:sz w:val="16"/>
    </w:rPr>
  </w:style>
  <w:style w:type="paragraph" w:styleId="aff0">
    <w:name w:val="annotation text"/>
    <w:basedOn w:val="a"/>
    <w:link w:val="aff1"/>
    <w:uiPriority w:val="99"/>
    <w:unhideWhenUsed/>
    <w:rsid w:val="00817D64"/>
    <w:rPr>
      <w:sz w:val="20"/>
      <w:szCs w:val="20"/>
    </w:rPr>
  </w:style>
  <w:style w:type="paragraph" w:styleId="aff2">
    <w:name w:val="Balloon Text"/>
    <w:basedOn w:val="a"/>
    <w:link w:val="aff3"/>
    <w:uiPriority w:val="99"/>
    <w:semiHidden/>
    <w:unhideWhenUsed/>
    <w:rsid w:val="00817D64"/>
    <w:rPr>
      <w:rFonts w:ascii="Tahoma" w:hAnsi="Tahoma" w:cs="Tahoma"/>
      <w:sz w:val="16"/>
      <w:szCs w:val="16"/>
    </w:rPr>
  </w:style>
  <w:style w:type="paragraph" w:styleId="aff4">
    <w:name w:val="annotation subject"/>
    <w:basedOn w:val="aff0"/>
    <w:next w:val="aff0"/>
    <w:link w:val="aff5"/>
    <w:uiPriority w:val="99"/>
    <w:semiHidden/>
    <w:unhideWhenUsed/>
    <w:rsid w:val="00817D64"/>
    <w:rPr>
      <w:b/>
      <w:bCs/>
    </w:rPr>
  </w:style>
  <w:style w:type="table" w:styleId="aff6">
    <w:name w:val="Table Grid"/>
    <w:basedOn w:val="a1"/>
    <w:uiPriority w:val="59"/>
    <w:rsid w:val="0064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Текст примечания Знак"/>
    <w:link w:val="aff0"/>
    <w:uiPriority w:val="99"/>
    <w:locked/>
    <w:rsid w:val="00817D64"/>
    <w:rPr>
      <w:sz w:val="20"/>
    </w:rPr>
  </w:style>
  <w:style w:type="paragraph" w:styleId="aff7">
    <w:name w:val="Revision"/>
    <w:hidden/>
    <w:uiPriority w:val="99"/>
    <w:semiHidden/>
    <w:rsid w:val="00480BE8"/>
    <w:rPr>
      <w:sz w:val="28"/>
      <w:szCs w:val="28"/>
    </w:rPr>
  </w:style>
  <w:style w:type="character" w:customStyle="1" w:styleId="aff5">
    <w:name w:val="Тема примечания Знак"/>
    <w:link w:val="aff4"/>
    <w:uiPriority w:val="99"/>
    <w:semiHidden/>
    <w:locked/>
    <w:rsid w:val="00817D64"/>
    <w:rPr>
      <w:b/>
      <w:sz w:val="20"/>
    </w:rPr>
  </w:style>
  <w:style w:type="character" w:customStyle="1" w:styleId="aff3">
    <w:name w:val="Текст выноски Знак"/>
    <w:link w:val="aff2"/>
    <w:uiPriority w:val="99"/>
    <w:semiHidden/>
    <w:locked/>
    <w:rsid w:val="00817D64"/>
    <w:rPr>
      <w:rFonts w:ascii="Tahoma" w:hAnsi="Tahoma"/>
      <w:sz w:val="16"/>
    </w:rPr>
  </w:style>
  <w:style w:type="paragraph" w:styleId="aff8">
    <w:name w:val="endnote text"/>
    <w:basedOn w:val="a"/>
    <w:link w:val="aff9"/>
    <w:uiPriority w:val="99"/>
    <w:rsid w:val="00E5312A"/>
    <w:rPr>
      <w:sz w:val="24"/>
      <w:szCs w:val="24"/>
    </w:rPr>
  </w:style>
  <w:style w:type="character" w:customStyle="1" w:styleId="aff9">
    <w:name w:val="Текст концевой сноски Знак"/>
    <w:basedOn w:val="a0"/>
    <w:link w:val="aff8"/>
    <w:uiPriority w:val="99"/>
    <w:rsid w:val="00E5312A"/>
    <w:rPr>
      <w:sz w:val="24"/>
      <w:szCs w:val="24"/>
    </w:rPr>
  </w:style>
  <w:style w:type="character" w:styleId="affa">
    <w:name w:val="endnote reference"/>
    <w:basedOn w:val="a0"/>
    <w:uiPriority w:val="99"/>
    <w:rsid w:val="00E5312A"/>
    <w:rPr>
      <w:vertAlign w:val="superscript"/>
    </w:rPr>
  </w:style>
  <w:style w:type="paragraph" w:styleId="affb">
    <w:name w:val="List Paragraph"/>
    <w:basedOn w:val="a"/>
    <w:uiPriority w:val="34"/>
    <w:qFormat/>
    <w:rsid w:val="0024782F"/>
    <w:pPr>
      <w:ind w:left="720"/>
      <w:contextualSpacing/>
    </w:pPr>
  </w:style>
  <w:style w:type="paragraph" w:customStyle="1" w:styleId="13">
    <w:name w:val="Обычный1"/>
    <w:rsid w:val="0060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DA0632-4E50-4EAD-942A-0FFAE128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2825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                        ?????????      ???????</vt:lpstr>
    </vt:vector>
  </TitlesOfParts>
  <Company>SB RF</Company>
  <LinksUpToDate>false</LinksUpToDate>
  <CharactersWithSpaces>18896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?????????      ???????</dc:title>
  <dc:creator>KRILOVA-MM</dc:creator>
  <cp:lastModifiedBy>Титова Елена Игоревна</cp:lastModifiedBy>
  <cp:revision>14</cp:revision>
  <cp:lastPrinted>2018-09-18T10:19:00Z</cp:lastPrinted>
  <dcterms:created xsi:type="dcterms:W3CDTF">2020-07-15T15:30:00Z</dcterms:created>
  <dcterms:modified xsi:type="dcterms:W3CDTF">2020-10-19T13:06:00Z</dcterms:modified>
</cp:coreProperties>
</file>